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284"/>
        <w:gridCol w:w="7004"/>
      </w:tblGrid>
      <w:tr w:rsidR="00A01AB9" w:rsidRPr="0005781D" w14:paraId="0B64B1D0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shd w:val="clear" w:color="auto" w:fill="4F81BD" w:themeFill="accent1"/>
          </w:tcPr>
          <w:p w14:paraId="50BA6F65" w14:textId="77777777" w:rsidR="00A01AB9" w:rsidRPr="0005781D" w:rsidRDefault="002651B4" w:rsidP="00A01AB9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NOMBRE DE LA ENTIDAD</w:t>
            </w:r>
            <w:r w:rsidR="00A01AB9"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right w:val="threeDEngrave" w:sz="18" w:space="0" w:color="auto"/>
            </w:tcBorders>
            <w:shd w:val="clear" w:color="auto" w:fill="auto"/>
          </w:tcPr>
          <w:p w14:paraId="1B5046D7" w14:textId="77777777" w:rsidR="00A01AB9" w:rsidRPr="0005781D" w:rsidRDefault="00A01AB9" w:rsidP="00A01AB9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71BA7514" w14:textId="77777777" w:rsidR="00A01AB9" w:rsidRPr="0005781D" w:rsidRDefault="00A01AB9" w:rsidP="00A01AB9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192A6B57" w14:textId="77777777" w:rsidR="00A01AB9" w:rsidRPr="0005781D" w:rsidRDefault="00F04DAF" w:rsidP="00583040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05781D">
              <w:rPr>
                <w:rFonts w:ascii="Trebuchet MS" w:hAnsi="Trebuchet MS" w:cs="Arial"/>
                <w:bCs/>
                <w:sz w:val="20"/>
                <w:szCs w:val="20"/>
              </w:rPr>
              <w:t>Campus Guanajuat</w:t>
            </w:r>
            <w:r w:rsidR="0064500C" w:rsidRPr="0005781D">
              <w:rPr>
                <w:rFonts w:ascii="Trebuchet MS" w:hAnsi="Trebuchet MS" w:cs="Arial"/>
                <w:bCs/>
                <w:sz w:val="20"/>
                <w:szCs w:val="20"/>
              </w:rPr>
              <w:t>o</w:t>
            </w:r>
            <w:r w:rsidR="00A01AB9" w:rsidRPr="0005781D">
              <w:rPr>
                <w:rFonts w:ascii="Trebuchet MS" w:hAnsi="Trebuchet MS" w:cs="Arial"/>
                <w:bCs/>
                <w:sz w:val="20"/>
                <w:szCs w:val="20"/>
              </w:rPr>
              <w:t>,</w:t>
            </w:r>
            <w:r w:rsidR="00583040" w:rsidRPr="0005781D">
              <w:rPr>
                <w:rFonts w:ascii="Trebuchet MS" w:hAnsi="Trebuchet MS" w:cs="Arial"/>
                <w:bCs/>
                <w:sz w:val="20"/>
                <w:szCs w:val="20"/>
              </w:rPr>
              <w:t xml:space="preserve"> División de Ciencias Naturales y Exactas</w:t>
            </w:r>
          </w:p>
        </w:tc>
      </w:tr>
    </w:tbl>
    <w:p w14:paraId="31063DCC" w14:textId="77777777" w:rsidR="00A01AB9" w:rsidRPr="0005781D" w:rsidRDefault="00A01AB9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284"/>
        <w:gridCol w:w="7004"/>
      </w:tblGrid>
      <w:tr w:rsidR="009D62F2" w:rsidRPr="0005781D" w14:paraId="47E20317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2" w:type="dxa"/>
            <w:shd w:val="clear" w:color="auto" w:fill="4F81BD" w:themeFill="accent1"/>
          </w:tcPr>
          <w:p w14:paraId="577D8EA7" w14:textId="77777777" w:rsidR="009D62F2" w:rsidRPr="0005781D" w:rsidRDefault="002651B4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NOMBRE DEL PROGRAMA EDUCATIVO</w:t>
            </w:r>
            <w:r w:rsidR="009D62F2"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right w:val="threeDEngrave" w:sz="18" w:space="0" w:color="auto"/>
            </w:tcBorders>
            <w:shd w:val="clear" w:color="auto" w:fill="auto"/>
          </w:tcPr>
          <w:p w14:paraId="06D68AD1" w14:textId="77777777" w:rsidR="009D62F2" w:rsidRPr="0005781D" w:rsidRDefault="009D62F2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6F9827D9" w14:textId="77777777" w:rsidR="009D62F2" w:rsidRPr="0005781D" w:rsidRDefault="009D62F2" w:rsidP="0050481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3B3DAB51" w14:textId="77777777" w:rsidR="009D62F2" w:rsidRPr="0005781D" w:rsidRDefault="0064500C" w:rsidP="0050481C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05781D">
              <w:rPr>
                <w:rFonts w:ascii="Trebuchet MS" w:hAnsi="Trebuchet MS" w:cs="Arial"/>
                <w:bCs/>
                <w:sz w:val="20"/>
                <w:szCs w:val="20"/>
              </w:rPr>
              <w:t>Licenc</w:t>
            </w:r>
            <w:r w:rsidR="00583040" w:rsidRPr="0005781D">
              <w:rPr>
                <w:rFonts w:ascii="Trebuchet MS" w:hAnsi="Trebuchet MS" w:cs="Arial"/>
                <w:bCs/>
                <w:sz w:val="20"/>
                <w:szCs w:val="20"/>
              </w:rPr>
              <w:t>iatura en Matemáticas</w:t>
            </w:r>
          </w:p>
        </w:tc>
      </w:tr>
    </w:tbl>
    <w:p w14:paraId="449D59D4" w14:textId="77777777" w:rsidR="00A01AB9" w:rsidRPr="0005781D" w:rsidRDefault="00A01AB9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425"/>
        <w:gridCol w:w="3969"/>
        <w:gridCol w:w="426"/>
        <w:gridCol w:w="992"/>
        <w:gridCol w:w="283"/>
        <w:gridCol w:w="1712"/>
      </w:tblGrid>
      <w:tr w:rsidR="00583040" w:rsidRPr="0005781D" w14:paraId="50B0D919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shd w:val="clear" w:color="auto" w:fill="4F81BD" w:themeFill="accent1"/>
          </w:tcPr>
          <w:p w14:paraId="638BF700" w14:textId="77777777" w:rsidR="009D62F2" w:rsidRPr="0005781D" w:rsidRDefault="002651B4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NOMBRE DE LA UNIDAD DE APRENDIZAJE</w:t>
            </w:r>
            <w:r w:rsidR="009D62F2"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425" w:type="dxa"/>
            <w:tcBorders>
              <w:right w:val="threeDEngrave" w:sz="18" w:space="0" w:color="auto"/>
            </w:tcBorders>
            <w:shd w:val="clear" w:color="auto" w:fill="auto"/>
          </w:tcPr>
          <w:p w14:paraId="0B8FA4CD" w14:textId="77777777" w:rsidR="009D62F2" w:rsidRPr="0005781D" w:rsidRDefault="009D62F2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20B2123C" w14:textId="77777777" w:rsidR="0011211A" w:rsidRPr="0005781D" w:rsidRDefault="0011211A" w:rsidP="0022722B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6A723F64" w14:textId="77777777" w:rsidR="009D62F2" w:rsidRPr="0005781D" w:rsidRDefault="00AA561B" w:rsidP="0022722B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05781D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>Ecuaciones Diferenciales Ordinarias II</w:t>
            </w:r>
          </w:p>
        </w:tc>
        <w:tc>
          <w:tcPr>
            <w:tcW w:w="426" w:type="dxa"/>
            <w:shd w:val="clear" w:color="auto" w:fill="auto"/>
          </w:tcPr>
          <w:p w14:paraId="3BF6D6FD" w14:textId="77777777" w:rsidR="009D62F2" w:rsidRPr="0005781D" w:rsidRDefault="009D62F2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4F81BD" w:themeFill="accent1"/>
          </w:tcPr>
          <w:p w14:paraId="07A284D3" w14:textId="77777777" w:rsidR="002651B4" w:rsidRPr="0005781D" w:rsidRDefault="002651B4" w:rsidP="009D62F2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0CE4F20" w14:textId="77777777" w:rsidR="009D62F2" w:rsidRPr="0005781D" w:rsidRDefault="009D62F2" w:rsidP="009D62F2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CLAVE:</w:t>
            </w:r>
          </w:p>
        </w:tc>
        <w:tc>
          <w:tcPr>
            <w:tcW w:w="283" w:type="dxa"/>
            <w:tcBorders>
              <w:right w:val="threeDEngrave" w:sz="18" w:space="0" w:color="auto"/>
            </w:tcBorders>
            <w:shd w:val="clear" w:color="auto" w:fill="auto"/>
          </w:tcPr>
          <w:p w14:paraId="05BE2225" w14:textId="77777777" w:rsidR="009D62F2" w:rsidRPr="0005781D" w:rsidRDefault="009D62F2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6A309CAA" w14:textId="77777777" w:rsidR="002651B4" w:rsidRPr="0005781D" w:rsidRDefault="002651B4" w:rsidP="002651B4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65F70612" w14:textId="5A15F4CD" w:rsidR="009D62F2" w:rsidRPr="0005781D" w:rsidRDefault="008169C1" w:rsidP="002651B4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05781D">
              <w:rPr>
                <w:rFonts w:ascii="Trebuchet MS" w:hAnsi="Trebuchet MS" w:cs="Arial"/>
                <w:bCs/>
                <w:sz w:val="20"/>
                <w:szCs w:val="20"/>
              </w:rPr>
              <w:t>NELI06</w:t>
            </w:r>
            <w:r w:rsidR="00AE4ED3">
              <w:rPr>
                <w:rFonts w:ascii="Trebuchet MS" w:hAnsi="Trebuchet MS" w:cs="Arial"/>
                <w:bCs/>
                <w:sz w:val="20"/>
                <w:szCs w:val="20"/>
              </w:rPr>
              <w:t>108</w:t>
            </w:r>
            <w:bookmarkStart w:id="0" w:name="_GoBack"/>
            <w:bookmarkEnd w:id="0"/>
          </w:p>
        </w:tc>
      </w:tr>
    </w:tbl>
    <w:p w14:paraId="2B8577E3" w14:textId="77777777" w:rsidR="009D62F2" w:rsidRPr="0005781D" w:rsidRDefault="009D62F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  <w:r w:rsidRPr="0005781D">
        <w:rPr>
          <w:rFonts w:ascii="Trebuchet MS" w:hAnsi="Trebuchet MS" w:cs="Arial"/>
          <w:b/>
          <w:bCs/>
          <w:sz w:val="18"/>
        </w:rPr>
        <w:t xml:space="preserve">   </w:t>
      </w: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284"/>
        <w:gridCol w:w="1134"/>
        <w:gridCol w:w="435"/>
        <w:gridCol w:w="1680"/>
        <w:gridCol w:w="345"/>
        <w:gridCol w:w="1188"/>
        <w:gridCol w:w="160"/>
        <w:gridCol w:w="993"/>
        <w:gridCol w:w="160"/>
        <w:gridCol w:w="2704"/>
      </w:tblGrid>
      <w:tr w:rsidR="00B02178" w:rsidRPr="0005781D" w14:paraId="045FCD75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shd w:val="clear" w:color="auto" w:fill="4F81BD" w:themeFill="accent1"/>
          </w:tcPr>
          <w:p w14:paraId="3A551735" w14:textId="77777777" w:rsidR="009D62F2" w:rsidRPr="0005781D" w:rsidRDefault="002651B4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FECHA DE APROBACIÓN</w:t>
            </w:r>
            <w:r w:rsidR="009D62F2"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right w:val="threeDEngrave" w:sz="18" w:space="0" w:color="auto"/>
            </w:tcBorders>
            <w:shd w:val="clear" w:color="auto" w:fill="auto"/>
          </w:tcPr>
          <w:p w14:paraId="6D681AA0" w14:textId="77777777" w:rsidR="009D62F2" w:rsidRPr="0005781D" w:rsidRDefault="009D62F2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4DD26C2D" w14:textId="77777777" w:rsidR="009D62F2" w:rsidRPr="0005781D" w:rsidRDefault="009D62F2" w:rsidP="0050481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1C8CE486" w14:textId="77777777" w:rsidR="009D62F2" w:rsidRPr="0005781D" w:rsidRDefault="009D62F2" w:rsidP="0050481C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14:paraId="6427AAEA" w14:textId="77777777" w:rsidR="0058467A" w:rsidRPr="0005781D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  <w:shd w:val="clear" w:color="auto" w:fill="4F81BD" w:themeFill="accent1"/>
          </w:tcPr>
          <w:p w14:paraId="60D4C2B9" w14:textId="77777777" w:rsidR="0058467A" w:rsidRPr="0005781D" w:rsidRDefault="0058467A" w:rsidP="0058467A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FECHA DE ACTUALIZACIÓN:</w:t>
            </w:r>
          </w:p>
        </w:tc>
        <w:tc>
          <w:tcPr>
            <w:tcW w:w="345" w:type="dxa"/>
            <w:tcBorders>
              <w:right w:val="threeDEngrave" w:sz="18" w:space="0" w:color="auto"/>
            </w:tcBorders>
            <w:shd w:val="clear" w:color="auto" w:fill="auto"/>
          </w:tcPr>
          <w:p w14:paraId="5D3F2CBD" w14:textId="77777777" w:rsidR="0058467A" w:rsidRPr="0005781D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5BA44053" w14:textId="77777777" w:rsidR="0058467A" w:rsidRPr="0005781D" w:rsidRDefault="0058467A" w:rsidP="00AE124A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</w:tcPr>
          <w:p w14:paraId="47449F0C" w14:textId="77777777" w:rsidR="0058467A" w:rsidRPr="0005781D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shd w:val="clear" w:color="auto" w:fill="4F81BD" w:themeFill="accent1"/>
          </w:tcPr>
          <w:p w14:paraId="2E96629B" w14:textId="77777777" w:rsidR="0058467A" w:rsidRPr="0005781D" w:rsidRDefault="0058467A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5A51A694" w14:textId="77777777" w:rsidR="0058467A" w:rsidRPr="0005781D" w:rsidRDefault="0058467A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ELABORÓ: </w:t>
            </w:r>
          </w:p>
        </w:tc>
        <w:tc>
          <w:tcPr>
            <w:tcW w:w="160" w:type="dxa"/>
            <w:tcBorders>
              <w:right w:val="threeDEngrave" w:sz="18" w:space="0" w:color="auto"/>
            </w:tcBorders>
            <w:shd w:val="clear" w:color="auto" w:fill="auto"/>
          </w:tcPr>
          <w:p w14:paraId="0970668B" w14:textId="77777777" w:rsidR="0058467A" w:rsidRPr="0005781D" w:rsidRDefault="0058467A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4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381A8FC1" w14:textId="77777777" w:rsidR="009274FC" w:rsidRPr="0005781D" w:rsidRDefault="009274FC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6E09ADDC" w14:textId="77777777" w:rsidR="0027575D" w:rsidRPr="0005781D" w:rsidRDefault="0027575D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05781D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Miguel Ángel </w:t>
            </w:r>
            <w:proofErr w:type="spellStart"/>
            <w:r w:rsidRPr="0005781D">
              <w:rPr>
                <w:rFonts w:ascii="Trebuchet MS" w:hAnsi="Trebuchet MS" w:cs="Arial"/>
                <w:b/>
                <w:bCs/>
                <w:sz w:val="20"/>
                <w:szCs w:val="20"/>
              </w:rPr>
              <w:t>Moreles</w:t>
            </w:r>
            <w:proofErr w:type="spellEnd"/>
            <w:r w:rsidRPr="0005781D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Vázquez</w:t>
            </w:r>
          </w:p>
        </w:tc>
      </w:tr>
    </w:tbl>
    <w:p w14:paraId="6A59B0C8" w14:textId="77777777" w:rsidR="001B5383" w:rsidRPr="0005781D" w:rsidRDefault="001B5383" w:rsidP="0058467A">
      <w:pPr>
        <w:widowControl w:val="0"/>
        <w:autoSpaceDE w:val="0"/>
        <w:spacing w:before="35" w:after="0"/>
        <w:ind w:right="-20"/>
        <w:rPr>
          <w:rFonts w:ascii="Trebuchet MS" w:hAnsi="Trebuchet MS" w:cs="Arial"/>
          <w:b/>
          <w:bCs/>
          <w:sz w:val="18"/>
        </w:rPr>
      </w:pPr>
      <w:r w:rsidRPr="0005781D">
        <w:rPr>
          <w:rFonts w:ascii="Trebuchet MS" w:hAnsi="Trebuchet MS" w:cs="Arial"/>
          <w:b/>
          <w:bCs/>
          <w:sz w:val="18"/>
        </w:rPr>
        <w:t xml:space="preserve"> </w:t>
      </w: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8"/>
        <w:gridCol w:w="180"/>
        <w:gridCol w:w="900"/>
        <w:gridCol w:w="360"/>
        <w:gridCol w:w="2970"/>
        <w:gridCol w:w="180"/>
        <w:gridCol w:w="720"/>
        <w:gridCol w:w="450"/>
        <w:gridCol w:w="1170"/>
        <w:gridCol w:w="270"/>
        <w:gridCol w:w="614"/>
      </w:tblGrid>
      <w:tr w:rsidR="00841C1C" w:rsidRPr="0005781D" w14:paraId="30095AB0" w14:textId="77777777" w:rsidTr="00912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  <w:shd w:val="clear" w:color="auto" w:fill="4F81BD" w:themeFill="accent1"/>
          </w:tcPr>
          <w:p w14:paraId="0DDFDA1A" w14:textId="77777777" w:rsidR="004B469C" w:rsidRPr="0005781D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DE TRABAJO</w:t>
            </w:r>
          </w:p>
          <w:p w14:paraId="5FBECB12" w14:textId="77777777" w:rsidR="004B469C" w:rsidRPr="0005781D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DEL ESTUDIANTE CON EL PROFR.: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35815126" w14:textId="77777777" w:rsidR="004B469C" w:rsidRPr="0005781D" w:rsidRDefault="004B469C" w:rsidP="00C8113E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mboss" w:sz="18" w:space="0" w:color="auto"/>
            </w:tcBorders>
            <w:shd w:val="clear" w:color="auto" w:fill="auto"/>
          </w:tcPr>
          <w:p w14:paraId="3D12EFF4" w14:textId="77777777" w:rsidR="004B469C" w:rsidRPr="0005781D" w:rsidRDefault="004B469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1A8C329E" w14:textId="77777777" w:rsidR="004B469C" w:rsidRPr="0005781D" w:rsidRDefault="00841C1C" w:rsidP="001B5383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05781D">
              <w:rPr>
                <w:rFonts w:ascii="Trebuchet MS" w:hAnsi="Trebuchet MS" w:cs="Arial"/>
                <w:bCs/>
                <w:sz w:val="20"/>
                <w:szCs w:val="20"/>
              </w:rPr>
              <w:t>72</w:t>
            </w:r>
          </w:p>
        </w:tc>
        <w:tc>
          <w:tcPr>
            <w:tcW w:w="360" w:type="dxa"/>
            <w:shd w:val="clear" w:color="auto" w:fill="auto"/>
          </w:tcPr>
          <w:p w14:paraId="0F7E9C1C" w14:textId="77777777" w:rsidR="004B469C" w:rsidRPr="0005781D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  <w:shd w:val="clear" w:color="auto" w:fill="4F81BD" w:themeFill="accent1"/>
          </w:tcPr>
          <w:p w14:paraId="0737A74E" w14:textId="77777777" w:rsidR="004B469C" w:rsidRPr="0005781D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DE TRABAJO AUTÓNOMO DEL ESTUDIANTE: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7D1A1999" w14:textId="77777777" w:rsidR="004B469C" w:rsidRPr="0005781D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  <w:r w:rsidRPr="0005781D">
              <w:rPr>
                <w:rFonts w:ascii="Trebuchet MS" w:hAnsi="Trebuchet MS" w:cs="Arial"/>
                <w:b/>
                <w:bCs/>
                <w:sz w:val="28"/>
              </w:rPr>
              <w:t xml:space="preserve">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6D55009C" w14:textId="77777777" w:rsidR="004B469C" w:rsidRPr="0005781D" w:rsidRDefault="004B469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14:paraId="71054E97" w14:textId="77777777" w:rsidR="004B469C" w:rsidRPr="0005781D" w:rsidRDefault="00841C1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05781D">
              <w:rPr>
                <w:rFonts w:ascii="Trebuchet MS" w:hAnsi="Trebuchet MS" w:cs="Arial"/>
                <w:bCs/>
                <w:sz w:val="20"/>
                <w:szCs w:val="20"/>
              </w:rPr>
              <w:t>78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E2AD" w14:textId="77777777" w:rsidR="004B469C" w:rsidRPr="0005781D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b/>
                <w:bCs/>
                <w:sz w:val="28"/>
              </w:rPr>
              <w:t xml:space="preserve">   </w:t>
            </w:r>
          </w:p>
          <w:p w14:paraId="1798EF60" w14:textId="77777777" w:rsidR="004B469C" w:rsidRPr="0005781D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Merge w:val="restart"/>
            <w:tcBorders>
              <w:left w:val="single" w:sz="4" w:space="0" w:color="auto"/>
            </w:tcBorders>
            <w:shd w:val="clear" w:color="auto" w:fill="4F81BD" w:themeFill="accent1"/>
          </w:tcPr>
          <w:p w14:paraId="6123F856" w14:textId="77777777" w:rsidR="004B469C" w:rsidRPr="0005781D" w:rsidRDefault="004B469C" w:rsidP="004B469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3BFAD981" w14:textId="77777777" w:rsidR="004B469C" w:rsidRPr="0005781D" w:rsidRDefault="004B469C" w:rsidP="004B469C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CRÉDITOS:</w:t>
            </w:r>
          </w:p>
        </w:tc>
        <w:tc>
          <w:tcPr>
            <w:tcW w:w="270" w:type="dxa"/>
            <w:tcBorders>
              <w:right w:val="threeDEngrave" w:sz="18" w:space="0" w:color="auto"/>
            </w:tcBorders>
            <w:shd w:val="clear" w:color="auto" w:fill="auto"/>
          </w:tcPr>
          <w:p w14:paraId="2176F0AC" w14:textId="77777777" w:rsidR="004B469C" w:rsidRPr="0005781D" w:rsidRDefault="004B469C" w:rsidP="00C8113E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dxa"/>
            <w:vMerge w:val="restart"/>
            <w:tcBorders>
              <w:top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6AFBC2E9" w14:textId="77777777" w:rsidR="004B469C" w:rsidRPr="0005781D" w:rsidRDefault="004B469C" w:rsidP="00C8113E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577148F9" w14:textId="77777777" w:rsidR="004B469C" w:rsidRPr="0005781D" w:rsidRDefault="009E4B1F" w:rsidP="001B5383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05781D">
              <w:rPr>
                <w:rFonts w:ascii="Trebuchet MS" w:hAnsi="Trebuchet MS" w:cs="Arial"/>
                <w:bCs/>
                <w:sz w:val="20"/>
                <w:szCs w:val="20"/>
              </w:rPr>
              <w:t>6</w:t>
            </w:r>
          </w:p>
        </w:tc>
      </w:tr>
      <w:tr w:rsidR="004B469C" w:rsidRPr="0005781D" w14:paraId="5D1F10D8" w14:textId="77777777" w:rsidTr="009122A2">
        <w:trPr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8" w:type="dxa"/>
            <w:shd w:val="clear" w:color="auto" w:fill="4F81BD" w:themeFill="accent1"/>
          </w:tcPr>
          <w:p w14:paraId="71E8F0CB" w14:textId="77777777" w:rsidR="004B469C" w:rsidRPr="0005781D" w:rsidRDefault="004B469C" w:rsidP="00C8113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SEMANA/SEMESTRE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106A9A4E" w14:textId="77777777" w:rsidR="004B469C" w:rsidRPr="0005781D" w:rsidRDefault="004B469C" w:rsidP="00C8113E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64AE4DDE" w14:textId="77777777" w:rsidR="004B469C" w:rsidRPr="0005781D" w:rsidRDefault="00841C1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05781D">
              <w:rPr>
                <w:rFonts w:ascii="Trebuchet MS" w:hAnsi="Trebuchet MS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0DEE2BF2" w14:textId="77777777" w:rsidR="004B469C" w:rsidRPr="0005781D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0" w:type="dxa"/>
            <w:shd w:val="clear" w:color="auto" w:fill="4F81BD" w:themeFill="accent1"/>
          </w:tcPr>
          <w:p w14:paraId="0518A4C8" w14:textId="77777777" w:rsidR="004B469C" w:rsidRPr="0005781D" w:rsidRDefault="004B469C" w:rsidP="004B469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HORAS TOTALES DE TRABAJO DEL ESTUDIANTE:</w:t>
            </w:r>
          </w:p>
        </w:tc>
        <w:tc>
          <w:tcPr>
            <w:tcW w:w="180" w:type="dxa"/>
            <w:tcBorders>
              <w:right w:val="threeDEngrave" w:sz="18" w:space="0" w:color="auto"/>
            </w:tcBorders>
            <w:shd w:val="clear" w:color="auto" w:fill="auto"/>
          </w:tcPr>
          <w:p w14:paraId="1D76332C" w14:textId="77777777" w:rsidR="004B469C" w:rsidRPr="0005781D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5A95E065" w14:textId="77777777" w:rsidR="004B469C" w:rsidRPr="0005781D" w:rsidRDefault="00841C1C" w:rsidP="00C8113E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05781D">
              <w:rPr>
                <w:rFonts w:ascii="Trebuchet MS" w:hAnsi="Trebuchet MS" w:cs="Arial"/>
                <w:bCs/>
                <w:sz w:val="20"/>
                <w:szCs w:val="20"/>
              </w:rPr>
              <w:t>150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auto"/>
          </w:tcPr>
          <w:p w14:paraId="42CE727C" w14:textId="77777777" w:rsidR="004B469C" w:rsidRPr="0005781D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vMerge/>
            <w:shd w:val="clear" w:color="auto" w:fill="4F81BD" w:themeFill="accent1"/>
          </w:tcPr>
          <w:p w14:paraId="050AD931" w14:textId="77777777" w:rsidR="004B469C" w:rsidRPr="0005781D" w:rsidRDefault="004B469C" w:rsidP="00C8113E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threeDEngrave" w:sz="18" w:space="0" w:color="auto"/>
            </w:tcBorders>
            <w:shd w:val="clear" w:color="auto" w:fill="auto"/>
          </w:tcPr>
          <w:p w14:paraId="0C3ACD9F" w14:textId="77777777" w:rsidR="004B469C" w:rsidRPr="0005781D" w:rsidRDefault="004B469C" w:rsidP="00C8113E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dxa"/>
            <w:vMerge/>
            <w:tcBorders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46EF15AB" w14:textId="77777777" w:rsidR="004B469C" w:rsidRPr="0005781D" w:rsidRDefault="004B469C" w:rsidP="00C8113E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</w:tbl>
    <w:p w14:paraId="0BD61280" w14:textId="77777777" w:rsidR="0058467A" w:rsidRPr="0005781D" w:rsidRDefault="0058467A" w:rsidP="0058467A">
      <w:pPr>
        <w:widowControl w:val="0"/>
        <w:autoSpaceDE w:val="0"/>
        <w:spacing w:before="35" w:after="0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Style w:val="MediumList2-Accent1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283"/>
        <w:gridCol w:w="3544"/>
        <w:gridCol w:w="283"/>
        <w:gridCol w:w="1623"/>
        <w:gridCol w:w="220"/>
        <w:gridCol w:w="3271"/>
      </w:tblGrid>
      <w:tr w:rsidR="00B843AD" w:rsidRPr="0005781D" w14:paraId="1C7EF914" w14:textId="77777777" w:rsidTr="00291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8" w:type="dxa"/>
            <w:shd w:val="clear" w:color="auto" w:fill="4F81BD" w:themeFill="accent1"/>
          </w:tcPr>
          <w:p w14:paraId="2E907EC9" w14:textId="77777777" w:rsidR="00B843AD" w:rsidRPr="0005781D" w:rsidRDefault="00B843AD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PRERREQUISITOS NORMATIVOS:</w:t>
            </w:r>
          </w:p>
        </w:tc>
        <w:tc>
          <w:tcPr>
            <w:tcW w:w="283" w:type="dxa"/>
            <w:tcBorders>
              <w:right w:val="threeDEngrave" w:sz="18" w:space="0" w:color="auto"/>
            </w:tcBorders>
            <w:shd w:val="clear" w:color="auto" w:fill="auto"/>
          </w:tcPr>
          <w:p w14:paraId="785CA707" w14:textId="77777777" w:rsidR="00B843AD" w:rsidRPr="0005781D" w:rsidRDefault="00B843AD" w:rsidP="0050481C">
            <w:pPr>
              <w:suppressAutoHyphens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1580B8B9" w14:textId="77777777" w:rsidR="00085416" w:rsidRPr="0005781D" w:rsidRDefault="00085416" w:rsidP="00085416">
            <w:pPr>
              <w:suppressAutoHyphens w:val="0"/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063B4A62" w14:textId="77777777" w:rsidR="00B843AD" w:rsidRPr="0005781D" w:rsidRDefault="004E5095" w:rsidP="00085416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05781D">
              <w:rPr>
                <w:rFonts w:ascii="Trebuchet MS" w:hAnsi="Trebuchet MS" w:cs="Arial"/>
                <w:bCs/>
                <w:sz w:val="20"/>
                <w:szCs w:val="20"/>
              </w:rPr>
              <w:t>Ninguno</w:t>
            </w:r>
          </w:p>
        </w:tc>
        <w:tc>
          <w:tcPr>
            <w:tcW w:w="283" w:type="dxa"/>
            <w:shd w:val="clear" w:color="auto" w:fill="auto"/>
          </w:tcPr>
          <w:p w14:paraId="2BA1356B" w14:textId="77777777" w:rsidR="00B843AD" w:rsidRPr="0005781D" w:rsidRDefault="00B843AD" w:rsidP="0050481C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3" w:type="dxa"/>
            <w:shd w:val="clear" w:color="auto" w:fill="4F81BD" w:themeFill="accent1"/>
          </w:tcPr>
          <w:p w14:paraId="628B1CF7" w14:textId="77777777" w:rsidR="00B843AD" w:rsidRPr="0005781D" w:rsidRDefault="00B843AD" w:rsidP="0050481C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PRERREQUISITOS RECOMENDABLES:</w:t>
            </w:r>
          </w:p>
        </w:tc>
        <w:tc>
          <w:tcPr>
            <w:tcW w:w="220" w:type="dxa"/>
            <w:tcBorders>
              <w:right w:val="threeDEngrave" w:sz="18" w:space="0" w:color="auto"/>
            </w:tcBorders>
            <w:shd w:val="clear" w:color="auto" w:fill="auto"/>
          </w:tcPr>
          <w:p w14:paraId="0DE31A6F" w14:textId="77777777" w:rsidR="00B843AD" w:rsidRPr="0005781D" w:rsidRDefault="00B843AD" w:rsidP="0050481C">
            <w:pPr>
              <w:suppressAutoHyphens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b/>
                <w:bCs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1" w:type="dxa"/>
            <w:tcBorders>
              <w:top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</w:tcPr>
          <w:p w14:paraId="5C79BA9C" w14:textId="77777777" w:rsidR="00B843AD" w:rsidRPr="0005781D" w:rsidRDefault="00B843AD" w:rsidP="0050481C">
            <w:pPr>
              <w:suppressAutoHyphens w:val="0"/>
              <w:spacing w:after="0" w:line="24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44F8EBE8" w14:textId="77777777" w:rsidR="00B843AD" w:rsidRPr="0005781D" w:rsidRDefault="00A94FF5" w:rsidP="009274FC">
            <w:pPr>
              <w:suppressAutoHyphens w:val="0"/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05781D">
              <w:rPr>
                <w:rFonts w:ascii="Trebuchet MS" w:hAnsi="Trebuchet MS" w:cs="Arial"/>
                <w:bCs/>
                <w:sz w:val="20"/>
                <w:szCs w:val="20"/>
              </w:rPr>
              <w:t>Ninguno</w:t>
            </w:r>
          </w:p>
        </w:tc>
      </w:tr>
    </w:tbl>
    <w:p w14:paraId="4E2626EB" w14:textId="77777777" w:rsidR="009D62F2" w:rsidRPr="0005781D" w:rsidRDefault="009D62F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0910" w:type="dxa"/>
        <w:tblInd w:w="-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5"/>
        <w:gridCol w:w="1110"/>
        <w:gridCol w:w="290"/>
        <w:gridCol w:w="1165"/>
        <w:gridCol w:w="265"/>
        <w:gridCol w:w="1565"/>
        <w:gridCol w:w="275"/>
        <w:gridCol w:w="1265"/>
        <w:gridCol w:w="275"/>
        <w:gridCol w:w="1295"/>
        <w:gridCol w:w="281"/>
        <w:gridCol w:w="59"/>
      </w:tblGrid>
      <w:tr w:rsidR="004B469C" w:rsidRPr="0005781D" w14:paraId="7CDC7A41" w14:textId="77777777" w:rsidTr="00291279">
        <w:trPr>
          <w:trHeight w:hRule="exact" w:val="369"/>
        </w:trPr>
        <w:tc>
          <w:tcPr>
            <w:tcW w:w="10910" w:type="dxa"/>
            <w:gridSpan w:val="12"/>
            <w:shd w:val="clear" w:color="auto" w:fill="4F81BD" w:themeFill="accent1"/>
            <w:vAlign w:val="center"/>
          </w:tcPr>
          <w:p w14:paraId="28AFD71F" w14:textId="187AE173" w:rsidR="004B469C" w:rsidRPr="0005781D" w:rsidRDefault="009071F7" w:rsidP="004B469C">
            <w:pPr>
              <w:widowControl w:val="0"/>
              <w:autoSpaceDE w:val="0"/>
              <w:snapToGrid w:val="0"/>
              <w:spacing w:after="0" w:line="240" w:lineRule="auto"/>
              <w:ind w:left="623" w:right="598"/>
              <w:jc w:val="center"/>
              <w:rPr>
                <w:rFonts w:ascii="Trebuchet MS" w:hAnsi="Trebuchet MS" w:cs="Arial"/>
                <w:sz w:val="18"/>
              </w:rPr>
            </w:pPr>
            <w:r w:rsidRPr="0005781D">
              <w:rPr>
                <w:rFonts w:ascii="Trebuchet MS" w:hAnsi="Trebuchet MS" w:cs="Arial"/>
                <w:b/>
                <w:color w:val="FFFFFF" w:themeColor="background1"/>
                <w:sz w:val="18"/>
              </w:rPr>
              <w:t>CARACTERIZACIÓN DE LA UNIDAD DE APRENDIZAJE</w:t>
            </w:r>
          </w:p>
        </w:tc>
      </w:tr>
      <w:tr w:rsidR="004B469C" w:rsidRPr="0005781D" w14:paraId="67B4DAA6" w14:textId="77777777" w:rsidTr="00841C1C">
        <w:trPr>
          <w:gridAfter w:val="4"/>
          <w:wAfter w:w="1910" w:type="dxa"/>
          <w:trHeight w:hRule="exact" w:val="443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B0015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</w:pPr>
            <w:r w:rsidRPr="0005781D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P</w:t>
            </w:r>
            <w:r w:rsidRPr="0005781D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O</w:t>
            </w:r>
            <w:r w:rsidRPr="0005781D">
              <w:rPr>
                <w:rFonts w:ascii="Trebuchet MS" w:hAnsi="Trebuchet MS" w:cs="Arial"/>
                <w:b/>
                <w:bCs/>
                <w:sz w:val="16"/>
                <w:szCs w:val="16"/>
              </w:rPr>
              <w:t>R</w:t>
            </w:r>
            <w:r w:rsidRPr="0005781D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05781D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E</w:t>
            </w:r>
            <w:r w:rsidRPr="0005781D">
              <w:rPr>
                <w:rFonts w:ascii="Trebuchet MS" w:hAnsi="Trebuchet MS" w:cs="Arial"/>
                <w:b/>
                <w:bCs/>
                <w:sz w:val="16"/>
                <w:szCs w:val="16"/>
              </w:rPr>
              <w:t>L</w:t>
            </w:r>
            <w:r w:rsidRPr="0005781D">
              <w:rPr>
                <w:rFonts w:ascii="Trebuchet MS" w:hAnsi="Trebuchet MS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05781D">
              <w:rPr>
                <w:rFonts w:ascii="Trebuchet MS" w:hAnsi="Trebuchet MS" w:cs="Arial"/>
                <w:b/>
                <w:bCs/>
                <w:spacing w:val="-6"/>
                <w:sz w:val="16"/>
                <w:szCs w:val="16"/>
              </w:rPr>
              <w:t>T</w:t>
            </w:r>
            <w:r w:rsidRPr="0005781D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IP</w:t>
            </w:r>
            <w:r w:rsidRPr="0005781D">
              <w:rPr>
                <w:rFonts w:ascii="Trebuchet MS" w:hAnsi="Trebuchet MS" w:cs="Arial"/>
                <w:b/>
                <w:bCs/>
                <w:sz w:val="16"/>
                <w:szCs w:val="16"/>
              </w:rPr>
              <w:t>O</w:t>
            </w:r>
            <w:r w:rsidRPr="0005781D">
              <w:rPr>
                <w:rFonts w:ascii="Trebuchet MS" w:hAnsi="Trebuchet MS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05781D">
              <w:rPr>
                <w:rFonts w:ascii="Trebuchet MS" w:hAnsi="Trebuchet MS" w:cs="Arial"/>
                <w:b/>
                <w:bCs/>
                <w:spacing w:val="-9"/>
                <w:sz w:val="16"/>
                <w:szCs w:val="16"/>
              </w:rPr>
              <w:t>D</w:t>
            </w:r>
            <w:r w:rsidRPr="0005781D">
              <w:rPr>
                <w:rFonts w:ascii="Trebuchet MS" w:hAnsi="Trebuchet MS" w:cs="Arial"/>
                <w:b/>
                <w:bCs/>
                <w:sz w:val="16"/>
                <w:szCs w:val="16"/>
              </w:rPr>
              <w:t>E</w:t>
            </w:r>
            <w:r w:rsidR="00765F37" w:rsidRPr="0005781D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 xml:space="preserve"> ACTIVIDADES DE APRENDIZAJE</w:t>
            </w:r>
            <w:r w:rsidRPr="0005781D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254EF1D5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D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S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C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P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L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N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A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8"/>
                <w:w w:val="101"/>
                <w:sz w:val="14"/>
              </w:rPr>
              <w:t>R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IA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A047CD" w14:textId="77777777" w:rsidR="004B469C" w:rsidRPr="0005781D" w:rsidRDefault="00740DCD" w:rsidP="006C383B">
            <w:pPr>
              <w:widowControl w:val="0"/>
              <w:autoSpaceDE w:val="0"/>
              <w:snapToGrid w:val="0"/>
              <w:spacing w:after="0" w:line="193" w:lineRule="exact"/>
              <w:ind w:left="82" w:right="-20"/>
              <w:rPr>
                <w:rFonts w:ascii="Trebuchet MS" w:hAnsi="Trebuchet MS" w:cs="Arial"/>
                <w:w w:val="101"/>
                <w:sz w:val="16"/>
              </w:rPr>
            </w:pPr>
            <w:r w:rsidRPr="0005781D">
              <w:rPr>
                <w:rFonts w:ascii="Trebuchet MS" w:hAnsi="Trebuchet MS" w:cs="Arial"/>
                <w:w w:val="101"/>
                <w:sz w:val="16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7FEF71FD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F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3"/>
                <w:w w:val="101"/>
                <w:sz w:val="14"/>
              </w:rPr>
              <w:t>O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3"/>
                <w:w w:val="101"/>
                <w:sz w:val="14"/>
              </w:rPr>
              <w:t>M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A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T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VA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4F40B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13430AAA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M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ETO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9"/>
                <w:w w:val="101"/>
                <w:sz w:val="14"/>
              </w:rPr>
              <w:t>D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L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Ó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GI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C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A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CC5DF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B2A3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</w:tr>
      <w:tr w:rsidR="004B469C" w:rsidRPr="0005781D" w14:paraId="559B9A14" w14:textId="77777777" w:rsidTr="00111C7C">
        <w:trPr>
          <w:gridAfter w:val="1"/>
          <w:wAfter w:w="59" w:type="dxa"/>
          <w:trHeight w:val="413"/>
        </w:trPr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34FE6E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</w:pPr>
            <w:r w:rsidRPr="0005781D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P</w:t>
            </w:r>
            <w:r w:rsidRPr="0005781D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O</w:t>
            </w:r>
            <w:r w:rsidRPr="0005781D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R </w:t>
            </w:r>
            <w:r w:rsidR="00765F37" w:rsidRPr="0005781D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SU UBICACIÓN EN LAS ÁREAS DE ORGANIZACIÓN CURRICULAR</w:t>
            </w:r>
            <w:r w:rsidRPr="0005781D"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  <w:t>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2C11798F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Cs/>
                <w:color w:val="FFFFFF" w:themeColor="background1"/>
                <w:w w:val="101"/>
                <w:sz w:val="14"/>
              </w:rPr>
            </w:pPr>
            <w:r w:rsidRPr="0005781D">
              <w:rPr>
                <w:rFonts w:ascii="Trebuchet MS" w:hAnsi="Trebuchet MS" w:cs="Arial"/>
                <w:bCs/>
                <w:color w:val="FFFFFF" w:themeColor="background1"/>
                <w:sz w:val="14"/>
              </w:rPr>
              <w:t>ÁREA</w:t>
            </w:r>
            <w:r w:rsidRPr="0005781D">
              <w:rPr>
                <w:rFonts w:ascii="Trebuchet MS" w:hAnsi="Trebuchet MS" w:cs="Arial"/>
                <w:bCs/>
                <w:color w:val="FFFFFF" w:themeColor="background1"/>
                <w:spacing w:val="-2"/>
                <w:sz w:val="14"/>
              </w:rPr>
              <w:t xml:space="preserve"> </w:t>
            </w:r>
            <w:r w:rsidRPr="0005781D">
              <w:rPr>
                <w:rFonts w:ascii="Trebuchet MS" w:hAnsi="Trebuchet MS" w:cs="Arial"/>
                <w:bCs/>
                <w:color w:val="FFFFFF" w:themeColor="background1"/>
                <w:spacing w:val="3"/>
                <w:w w:val="101"/>
                <w:sz w:val="14"/>
              </w:rPr>
              <w:t>GENERAL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</w:tcBorders>
          </w:tcPr>
          <w:p w14:paraId="3571343F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b/>
                <w:sz w:val="16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52EE31CC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R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EA BÁSICA COMÚN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</w:tcBorders>
          </w:tcPr>
          <w:p w14:paraId="16F941F1" w14:textId="77777777" w:rsidR="004B469C" w:rsidRPr="0005781D" w:rsidRDefault="004B469C" w:rsidP="00F245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rebuchet MS" w:hAnsi="Trebuchet MS" w:cs="Arial"/>
                <w:b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7363846D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R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EA DISCIPLINAR</w:t>
            </w:r>
          </w:p>
          <w:p w14:paraId="4BDC4D8C" w14:textId="77777777" w:rsidR="004B469C" w:rsidRPr="0005781D" w:rsidRDefault="004B469C" w:rsidP="006C383B">
            <w:pPr>
              <w:widowControl w:val="0"/>
              <w:autoSpaceDE w:val="0"/>
              <w:spacing w:after="0" w:line="206" w:lineRule="exact"/>
              <w:ind w:right="-20"/>
              <w:rPr>
                <w:rFonts w:ascii="Trebuchet MS" w:hAnsi="Trebuchet MS" w:cs="Arial"/>
                <w:b/>
                <w:color w:val="FFFFFF" w:themeColor="background1"/>
                <w:sz w:val="1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</w:tcBorders>
          </w:tcPr>
          <w:p w14:paraId="5D97C8C0" w14:textId="77777777" w:rsidR="004B469C" w:rsidRPr="0005781D" w:rsidRDefault="00A94FF5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w w:val="101"/>
                <w:sz w:val="16"/>
              </w:rPr>
            </w:pPr>
            <w:r w:rsidRPr="0005781D">
              <w:rPr>
                <w:rFonts w:ascii="Trebuchet MS" w:hAnsi="Trebuchet MS" w:cs="Arial"/>
                <w:b/>
                <w:w w:val="101"/>
                <w:sz w:val="16"/>
              </w:rPr>
              <w:t>X</w:t>
            </w:r>
          </w:p>
          <w:p w14:paraId="22FD663D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w w:val="101"/>
                <w:sz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6E47E8A1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  <w:r w:rsidRPr="0005781D"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  <w:t>ÁREA DE PROFUNDIZACIÓN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</w:tcBorders>
          </w:tcPr>
          <w:p w14:paraId="57B46AB6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sz w:val="16"/>
              </w:rPr>
            </w:pPr>
          </w:p>
          <w:p w14:paraId="3F6EBCA2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sz w:val="1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164757A3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  <w:r w:rsidRPr="0005781D"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  <w:t>ÁREA COMPLEMENTARIA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D850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sz w:val="16"/>
              </w:rPr>
            </w:pPr>
          </w:p>
          <w:p w14:paraId="10EC5593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right="-20"/>
              <w:rPr>
                <w:rFonts w:ascii="Trebuchet MS" w:hAnsi="Trebuchet MS" w:cs="Arial"/>
                <w:b/>
                <w:sz w:val="16"/>
              </w:rPr>
            </w:pPr>
          </w:p>
        </w:tc>
      </w:tr>
      <w:tr w:rsidR="004B469C" w:rsidRPr="0005781D" w14:paraId="75C4CFBB" w14:textId="77777777" w:rsidTr="00111C7C">
        <w:trPr>
          <w:gridAfter w:val="1"/>
          <w:wAfter w:w="59" w:type="dxa"/>
          <w:trHeight w:val="440"/>
        </w:trPr>
        <w:tc>
          <w:tcPr>
            <w:tcW w:w="306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72DB83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4A5C2028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Cs/>
                <w:color w:val="FFFFFF" w:themeColor="background1"/>
                <w:sz w:val="14"/>
              </w:rPr>
            </w:pPr>
            <w:r w:rsidRPr="0005781D">
              <w:rPr>
                <w:rFonts w:ascii="Trebuchet MS" w:hAnsi="Trebuchet MS" w:cs="Arial"/>
                <w:bCs/>
                <w:color w:val="FFFFFF" w:themeColor="background1"/>
                <w:sz w:val="14"/>
              </w:rPr>
              <w:t>ÁREA NUCLEAR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</w:tcBorders>
          </w:tcPr>
          <w:p w14:paraId="4B4A8A21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05A1E78A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ÁREA DE INVESTIGACIÓN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</w:tcBorders>
          </w:tcPr>
          <w:p w14:paraId="2F3C3A8D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349F0D83" w14:textId="77777777" w:rsidR="004B469C" w:rsidRPr="0005781D" w:rsidRDefault="00A63C79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ÁREA PROFESIONAL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</w:tcBorders>
          </w:tcPr>
          <w:p w14:paraId="54D62FB5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w w:val="101"/>
                <w:sz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37F119C8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</w:tcBorders>
          </w:tcPr>
          <w:p w14:paraId="3776DE21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D" w:themeFill="accent1"/>
          </w:tcPr>
          <w:p w14:paraId="663474F9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jc w:val="center"/>
              <w:rPr>
                <w:rFonts w:ascii="Trebuchet MS" w:hAnsi="Trebuchet MS" w:cs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5E42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sz w:val="16"/>
              </w:rPr>
            </w:pPr>
          </w:p>
        </w:tc>
      </w:tr>
      <w:tr w:rsidR="004B469C" w:rsidRPr="0005781D" w14:paraId="38570F06" w14:textId="77777777" w:rsidTr="00111C7C">
        <w:trPr>
          <w:gridAfter w:val="1"/>
          <w:wAfter w:w="59" w:type="dxa"/>
          <w:trHeight w:hRule="exact" w:val="65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3D42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spacing w:val="-2"/>
                <w:w w:val="101"/>
                <w:sz w:val="16"/>
                <w:szCs w:val="16"/>
              </w:rPr>
            </w:pPr>
            <w:r w:rsidRPr="0005781D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P</w:t>
            </w:r>
            <w:r w:rsidRPr="0005781D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O</w:t>
            </w:r>
            <w:r w:rsidRPr="0005781D">
              <w:rPr>
                <w:rFonts w:ascii="Trebuchet MS" w:hAnsi="Trebuchet MS" w:cs="Arial"/>
                <w:b/>
                <w:bCs/>
                <w:sz w:val="16"/>
                <w:szCs w:val="16"/>
              </w:rPr>
              <w:t xml:space="preserve">R </w:t>
            </w:r>
            <w:r w:rsidRPr="0005781D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L</w:t>
            </w:r>
            <w:r w:rsidRPr="0005781D">
              <w:rPr>
                <w:rFonts w:ascii="Trebuchet MS" w:hAnsi="Trebuchet MS" w:cs="Arial"/>
                <w:b/>
                <w:bCs/>
                <w:sz w:val="16"/>
                <w:szCs w:val="16"/>
              </w:rPr>
              <w:t>A</w:t>
            </w:r>
            <w:r w:rsidRPr="0005781D">
              <w:rPr>
                <w:rFonts w:ascii="Trebuchet MS" w:hAnsi="Trebuchet MS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05781D">
              <w:rPr>
                <w:rFonts w:ascii="Trebuchet MS" w:hAnsi="Trebuchet MS" w:cs="Arial"/>
                <w:b/>
                <w:bCs/>
                <w:spacing w:val="4"/>
                <w:sz w:val="16"/>
                <w:szCs w:val="16"/>
              </w:rPr>
              <w:t>M</w:t>
            </w:r>
            <w:r w:rsidRPr="0005781D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O</w:t>
            </w:r>
            <w:r w:rsidRPr="0005781D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D</w:t>
            </w:r>
            <w:r w:rsidRPr="0005781D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A</w:t>
            </w:r>
            <w:r w:rsidRPr="0005781D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LI</w:t>
            </w:r>
            <w:r w:rsidRPr="0005781D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D</w:t>
            </w:r>
            <w:r w:rsidRPr="0005781D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A</w:t>
            </w:r>
            <w:r w:rsidRPr="0005781D">
              <w:rPr>
                <w:rFonts w:ascii="Trebuchet MS" w:hAnsi="Trebuchet MS" w:cs="Arial"/>
                <w:b/>
                <w:bCs/>
                <w:sz w:val="16"/>
                <w:szCs w:val="16"/>
              </w:rPr>
              <w:t>D</w:t>
            </w:r>
            <w:r w:rsidRPr="0005781D">
              <w:rPr>
                <w:rFonts w:ascii="Trebuchet MS" w:hAnsi="Trebuchet MS" w:cs="Arial"/>
                <w:b/>
                <w:bCs/>
                <w:spacing w:val="8"/>
                <w:sz w:val="16"/>
                <w:szCs w:val="16"/>
              </w:rPr>
              <w:t xml:space="preserve"> </w:t>
            </w:r>
            <w:r w:rsidRPr="0005781D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D</w:t>
            </w:r>
            <w:r w:rsidRPr="0005781D">
              <w:rPr>
                <w:rFonts w:ascii="Trebuchet MS" w:hAnsi="Trebuchet MS" w:cs="Arial"/>
                <w:b/>
                <w:bCs/>
                <w:sz w:val="16"/>
                <w:szCs w:val="16"/>
              </w:rPr>
              <w:t>E</w:t>
            </w:r>
            <w:r w:rsidRPr="0005781D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05781D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AB</w:t>
            </w:r>
            <w:r w:rsidRPr="0005781D">
              <w:rPr>
                <w:rFonts w:ascii="Trebuchet MS" w:hAnsi="Trebuchet MS" w:cs="Arial"/>
                <w:b/>
                <w:bCs/>
                <w:spacing w:val="2"/>
                <w:sz w:val="16"/>
                <w:szCs w:val="16"/>
              </w:rPr>
              <w:t>O</w:t>
            </w:r>
            <w:r w:rsidRPr="0005781D">
              <w:rPr>
                <w:rFonts w:ascii="Trebuchet MS" w:hAnsi="Trebuchet MS" w:cs="Arial"/>
                <w:b/>
                <w:bCs/>
                <w:spacing w:val="-2"/>
                <w:sz w:val="16"/>
                <w:szCs w:val="16"/>
              </w:rPr>
              <w:t>RD</w:t>
            </w:r>
            <w:r w:rsidRPr="0005781D">
              <w:rPr>
                <w:rFonts w:ascii="Trebuchet MS" w:hAnsi="Trebuchet MS" w:cs="Arial"/>
                <w:b/>
                <w:bCs/>
                <w:spacing w:val="1"/>
                <w:sz w:val="16"/>
                <w:szCs w:val="16"/>
              </w:rPr>
              <w:t>A</w:t>
            </w:r>
            <w:r w:rsidRPr="0005781D">
              <w:rPr>
                <w:rFonts w:ascii="Trebuchet MS" w:hAnsi="Trebuchet MS" w:cs="Arial"/>
                <w:b/>
                <w:bCs/>
                <w:sz w:val="16"/>
                <w:szCs w:val="16"/>
              </w:rPr>
              <w:t>R</w:t>
            </w:r>
            <w:r w:rsidRPr="0005781D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05781D">
              <w:rPr>
                <w:rFonts w:ascii="Trebuchet MS" w:hAnsi="Trebuchet MS" w:cs="Arial"/>
                <w:b/>
                <w:bCs/>
                <w:spacing w:val="-2"/>
                <w:w w:val="101"/>
                <w:sz w:val="16"/>
                <w:szCs w:val="16"/>
              </w:rPr>
              <w:t>EL</w:t>
            </w:r>
          </w:p>
          <w:p w14:paraId="45D4DE6C" w14:textId="77777777" w:rsidR="004B469C" w:rsidRPr="0005781D" w:rsidRDefault="004B469C" w:rsidP="006C383B">
            <w:pPr>
              <w:widowControl w:val="0"/>
              <w:autoSpaceDE w:val="0"/>
              <w:spacing w:before="2" w:after="0" w:line="240" w:lineRule="auto"/>
              <w:ind w:left="66" w:right="-20"/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</w:pPr>
            <w:r w:rsidRPr="0005781D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CO</w:t>
            </w:r>
            <w:r w:rsidRPr="0005781D">
              <w:rPr>
                <w:rFonts w:ascii="Trebuchet MS" w:hAnsi="Trebuchet MS" w:cs="Arial"/>
                <w:b/>
                <w:bCs/>
                <w:spacing w:val="-4"/>
                <w:w w:val="101"/>
                <w:sz w:val="16"/>
                <w:szCs w:val="16"/>
              </w:rPr>
              <w:t>N</w:t>
            </w:r>
            <w:r w:rsidRPr="0005781D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O</w:t>
            </w:r>
            <w:r w:rsidRPr="0005781D">
              <w:rPr>
                <w:rFonts w:ascii="Trebuchet MS" w:hAnsi="Trebuchet MS" w:cs="Arial"/>
                <w:b/>
                <w:bCs/>
                <w:spacing w:val="-6"/>
                <w:w w:val="101"/>
                <w:sz w:val="16"/>
                <w:szCs w:val="16"/>
              </w:rPr>
              <w:t>C</w:t>
            </w:r>
            <w:r w:rsidRPr="0005781D">
              <w:rPr>
                <w:rFonts w:ascii="Trebuchet MS" w:hAnsi="Trebuchet MS" w:cs="Arial"/>
                <w:b/>
                <w:bCs/>
                <w:spacing w:val="-3"/>
                <w:w w:val="101"/>
                <w:sz w:val="16"/>
                <w:szCs w:val="16"/>
              </w:rPr>
              <w:t>I</w:t>
            </w:r>
            <w:r w:rsidRPr="0005781D">
              <w:rPr>
                <w:rFonts w:ascii="Trebuchet MS" w:hAnsi="Trebuchet MS" w:cs="Arial"/>
                <w:b/>
                <w:bCs/>
                <w:spacing w:val="-2"/>
                <w:w w:val="101"/>
                <w:sz w:val="16"/>
                <w:szCs w:val="16"/>
              </w:rPr>
              <w:t>M</w:t>
            </w:r>
            <w:r w:rsidRPr="0005781D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IEN</w:t>
            </w:r>
            <w:r w:rsidRPr="0005781D">
              <w:rPr>
                <w:rFonts w:ascii="Trebuchet MS" w:hAnsi="Trebuchet MS" w:cs="Arial"/>
                <w:b/>
                <w:bCs/>
                <w:spacing w:val="-8"/>
                <w:w w:val="101"/>
                <w:sz w:val="16"/>
                <w:szCs w:val="16"/>
              </w:rPr>
              <w:t>T</w:t>
            </w:r>
            <w:r w:rsidRPr="0005781D">
              <w:rPr>
                <w:rFonts w:ascii="Trebuchet MS" w:hAnsi="Trebuchet MS" w:cs="Arial"/>
                <w:b/>
                <w:bCs/>
                <w:spacing w:val="1"/>
                <w:w w:val="101"/>
                <w:sz w:val="16"/>
                <w:szCs w:val="16"/>
              </w:rPr>
              <w:t>O: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1265C016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C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U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RSO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6C037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109" w:right="-20"/>
              <w:rPr>
                <w:rFonts w:ascii="Trebuchet MS" w:hAnsi="Trebuchet MS" w:cs="Arial"/>
                <w:w w:val="101"/>
                <w:sz w:val="16"/>
              </w:rPr>
            </w:pPr>
          </w:p>
          <w:p w14:paraId="2088EEF9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109" w:right="-20"/>
              <w:rPr>
                <w:rFonts w:ascii="Trebuchet MS" w:hAnsi="Trebuchet MS" w:cs="Arial"/>
                <w:w w:val="101"/>
                <w:sz w:val="16"/>
              </w:rPr>
            </w:pPr>
            <w:r w:rsidRPr="0005781D">
              <w:rPr>
                <w:rFonts w:ascii="Trebuchet MS" w:hAnsi="Trebuchet MS" w:cs="Arial"/>
                <w:w w:val="101"/>
                <w:sz w:val="16"/>
              </w:rPr>
              <w:t>X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40449D00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T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A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L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L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ER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7DAF9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  <w:p w14:paraId="16A8515C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5245F429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L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A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B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OR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A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T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IO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4BC82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10B0AB7C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SE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3"/>
                <w:w w:val="101"/>
                <w:sz w:val="14"/>
              </w:rPr>
              <w:t>M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N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A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IO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68DF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</w:tr>
      <w:tr w:rsidR="004B469C" w:rsidRPr="0005781D" w14:paraId="78C9FC0E" w14:textId="77777777" w:rsidTr="00841C1C">
        <w:trPr>
          <w:gridAfter w:val="1"/>
          <w:wAfter w:w="59" w:type="dxa"/>
          <w:trHeight w:hRule="exact" w:val="47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8351D" w14:textId="3A15BC99" w:rsidR="004B469C" w:rsidRPr="0005781D" w:rsidRDefault="004B469C" w:rsidP="009071F7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</w:pPr>
            <w:r w:rsidRPr="0005781D">
              <w:rPr>
                <w:rFonts w:ascii="Trebuchet MS" w:hAnsi="Trebuchet MS" w:cs="Arial"/>
                <w:b/>
                <w:bCs/>
                <w:sz w:val="16"/>
                <w:szCs w:val="16"/>
              </w:rPr>
              <w:t>POR EL</w:t>
            </w:r>
            <w:r w:rsidRPr="0005781D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05781D">
              <w:rPr>
                <w:rFonts w:ascii="Trebuchet MS" w:hAnsi="Trebuchet MS" w:cs="Arial"/>
                <w:b/>
                <w:bCs/>
                <w:sz w:val="16"/>
                <w:szCs w:val="16"/>
              </w:rPr>
              <w:t>CA</w:t>
            </w:r>
            <w:r w:rsidRPr="0005781D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R</w:t>
            </w:r>
            <w:r w:rsidRPr="0005781D">
              <w:rPr>
                <w:rFonts w:ascii="Trebuchet MS" w:hAnsi="Trebuchet MS" w:cs="Arial"/>
                <w:b/>
                <w:bCs/>
                <w:sz w:val="16"/>
                <w:szCs w:val="16"/>
              </w:rPr>
              <w:t>ÁC</w:t>
            </w:r>
            <w:r w:rsidRPr="0005781D">
              <w:rPr>
                <w:rFonts w:ascii="Trebuchet MS" w:hAnsi="Trebuchet MS" w:cs="Arial"/>
                <w:b/>
                <w:bCs/>
                <w:spacing w:val="-7"/>
                <w:sz w:val="16"/>
                <w:szCs w:val="16"/>
              </w:rPr>
              <w:t>T</w:t>
            </w:r>
            <w:r w:rsidRPr="0005781D">
              <w:rPr>
                <w:rFonts w:ascii="Trebuchet MS" w:hAnsi="Trebuchet MS" w:cs="Arial"/>
                <w:b/>
                <w:bCs/>
                <w:sz w:val="16"/>
                <w:szCs w:val="16"/>
              </w:rPr>
              <w:t>ER</w:t>
            </w:r>
            <w:r w:rsidRPr="0005781D">
              <w:rPr>
                <w:rFonts w:ascii="Trebuchet MS" w:hAnsi="Trebuchet MS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05781D">
              <w:rPr>
                <w:rFonts w:ascii="Trebuchet MS" w:hAnsi="Trebuchet MS" w:cs="Arial"/>
                <w:b/>
                <w:bCs/>
                <w:sz w:val="16"/>
                <w:szCs w:val="16"/>
              </w:rPr>
              <w:t>DE</w:t>
            </w:r>
            <w:r w:rsidRPr="0005781D">
              <w:rPr>
                <w:rFonts w:ascii="Trebuchet MS" w:hAnsi="Trebuchet MS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05781D">
              <w:rPr>
                <w:rFonts w:ascii="Trebuchet MS" w:hAnsi="Trebuchet MS" w:cs="Arial"/>
                <w:b/>
                <w:bCs/>
                <w:sz w:val="16"/>
                <w:szCs w:val="16"/>
              </w:rPr>
              <w:t>LA</w:t>
            </w:r>
            <w:r w:rsidRPr="0005781D">
              <w:rPr>
                <w:rFonts w:ascii="Trebuchet MS" w:hAnsi="Trebuchet MS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="009071F7" w:rsidRPr="0005781D">
              <w:rPr>
                <w:rFonts w:ascii="Trebuchet MS" w:hAnsi="Trebuchet MS" w:cs="Arial"/>
                <w:b/>
                <w:bCs/>
                <w:spacing w:val="3"/>
                <w:w w:val="101"/>
                <w:sz w:val="16"/>
                <w:szCs w:val="16"/>
              </w:rPr>
              <w:t>UDA</w:t>
            </w:r>
            <w:r w:rsidRPr="0005781D">
              <w:rPr>
                <w:rFonts w:ascii="Trebuchet MS" w:hAnsi="Trebuchet MS" w:cs="Arial"/>
                <w:b/>
                <w:bCs/>
                <w:w w:val="101"/>
                <w:sz w:val="16"/>
                <w:szCs w:val="16"/>
              </w:rPr>
              <w:t>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2D4A94DE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O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B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L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I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GA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7"/>
                <w:w w:val="101"/>
                <w:sz w:val="14"/>
              </w:rPr>
              <w:t>T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O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R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IA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DE1E4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82" w:right="-20"/>
              <w:rPr>
                <w:rFonts w:ascii="Trebuchet MS" w:hAnsi="Trebuchet MS" w:cs="Arial"/>
                <w:w w:val="101"/>
                <w:sz w:val="16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5E0FA81D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RECUR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S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A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4"/>
                <w:w w:val="101"/>
                <w:sz w:val="14"/>
              </w:rPr>
              <w:t>-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B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L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E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15AE5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43F8CE6B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1"/>
                <w:w w:val="101"/>
                <w:sz w:val="14"/>
              </w:rPr>
              <w:t>O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P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w w:val="101"/>
                <w:sz w:val="14"/>
              </w:rPr>
              <w:t>T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A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6"/>
                <w:w w:val="101"/>
                <w:sz w:val="14"/>
              </w:rPr>
              <w:t>T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I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VA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3C6CC" w14:textId="77777777" w:rsidR="004B469C" w:rsidRPr="0005781D" w:rsidRDefault="00CD4826" w:rsidP="00CD482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rebuchet MS" w:hAnsi="Trebuchet MS" w:cs="Arial"/>
                <w:sz w:val="16"/>
              </w:rPr>
            </w:pPr>
            <w:r w:rsidRPr="0005781D">
              <w:rPr>
                <w:rFonts w:ascii="Trebuchet MS" w:hAnsi="Trebuchet MS" w:cs="Arial"/>
                <w:sz w:val="16"/>
              </w:rPr>
              <w:t>X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00BE577B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193" w:lineRule="exact"/>
              <w:ind w:left="38" w:right="-20"/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2"/>
                <w:w w:val="101"/>
                <w:sz w:val="14"/>
              </w:rPr>
              <w:t>S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EL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5"/>
                <w:w w:val="101"/>
                <w:sz w:val="14"/>
              </w:rPr>
              <w:t>E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1"/>
                <w:w w:val="101"/>
                <w:sz w:val="14"/>
              </w:rPr>
              <w:t>CT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I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2"/>
                <w:w w:val="101"/>
                <w:sz w:val="14"/>
              </w:rPr>
              <w:t>VA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EB538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</w:tcPr>
          <w:p w14:paraId="17EAED47" w14:textId="77777777" w:rsidR="004B469C" w:rsidRPr="0005781D" w:rsidRDefault="004B469C" w:rsidP="004B469C">
            <w:pPr>
              <w:widowControl w:val="0"/>
              <w:autoSpaceDE w:val="0"/>
              <w:snapToGrid w:val="0"/>
              <w:spacing w:after="0" w:line="193" w:lineRule="exact"/>
              <w:ind w:left="66" w:right="-20"/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pacing w:val="-3"/>
                <w:w w:val="101"/>
                <w:sz w:val="14"/>
              </w:rPr>
              <w:t>ACREDITABLE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8A28" w14:textId="77777777" w:rsidR="004B469C" w:rsidRPr="0005781D" w:rsidRDefault="004B469C" w:rsidP="006C383B">
            <w:pPr>
              <w:widowControl w:val="0"/>
              <w:autoSpaceDE w:val="0"/>
              <w:snapToGrid w:val="0"/>
              <w:spacing w:after="0" w:line="240" w:lineRule="auto"/>
              <w:rPr>
                <w:rFonts w:ascii="Trebuchet MS" w:hAnsi="Trebuchet MS" w:cs="Arial"/>
                <w:sz w:val="16"/>
              </w:rPr>
            </w:pPr>
          </w:p>
        </w:tc>
      </w:tr>
    </w:tbl>
    <w:p w14:paraId="77D78D45" w14:textId="77777777" w:rsidR="004B469C" w:rsidRPr="0005781D" w:rsidRDefault="004B469C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0" w:type="auto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10905"/>
      </w:tblGrid>
      <w:tr w:rsidR="006F74C5" w:rsidRPr="0005781D" w14:paraId="1EE55BC5" w14:textId="77777777" w:rsidTr="00111C7C">
        <w:trPr>
          <w:gridBefore w:val="1"/>
          <w:wBefore w:w="15" w:type="dxa"/>
          <w:trHeight w:val="300"/>
        </w:trPr>
        <w:tc>
          <w:tcPr>
            <w:tcW w:w="10905" w:type="dxa"/>
            <w:shd w:val="clear" w:color="auto" w:fill="4F81BD" w:themeFill="accent1"/>
          </w:tcPr>
          <w:p w14:paraId="2353931E" w14:textId="77777777" w:rsidR="006F74C5" w:rsidRPr="0005781D" w:rsidRDefault="006F74C5" w:rsidP="00F94467">
            <w:pPr>
              <w:widowControl w:val="0"/>
              <w:autoSpaceDE w:val="0"/>
              <w:spacing w:before="35" w:after="0" w:line="240" w:lineRule="auto"/>
              <w:ind w:left="-15" w:right="-20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583FB3E6" w14:textId="77777777" w:rsidR="006F74C5" w:rsidRPr="0005781D" w:rsidRDefault="006F74C5" w:rsidP="006958D8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PERFIL DEL </w:t>
            </w:r>
            <w:r w:rsidR="00582341"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DOCENTE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6F74C5" w:rsidRPr="0005781D" w14:paraId="495FF6B2" w14:textId="77777777" w:rsidTr="001A53CE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5FFE468B" w14:textId="77777777" w:rsidR="006F74C5" w:rsidRPr="0005781D" w:rsidRDefault="006F74C5" w:rsidP="001A53CE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38E52241" w14:textId="77777777" w:rsidR="00DE6E9F" w:rsidRPr="0005781D" w:rsidRDefault="00DE6E9F" w:rsidP="00841C1C">
            <w:pPr>
              <w:widowControl w:val="0"/>
              <w:autoSpaceDE w:val="0"/>
              <w:spacing w:before="35" w:after="0"/>
              <w:ind w:left="105" w:right="-2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05781D">
              <w:rPr>
                <w:rFonts w:ascii="Trebuchet MS" w:hAnsi="Trebuchet MS" w:cs="Trebuchet MS"/>
                <w:bCs/>
                <w:sz w:val="18"/>
                <w:szCs w:val="18"/>
              </w:rPr>
              <w:t>Para la impartición de esta unidad de aprendizaje se sugiere la participación de un doctor en Matemáticas, Ciencias de la Computación o áreas afines.</w:t>
            </w:r>
          </w:p>
        </w:tc>
      </w:tr>
      <w:tr w:rsidR="00DD5835" w:rsidRPr="0005781D" w14:paraId="13298110" w14:textId="77777777" w:rsidTr="00111C7C">
        <w:trPr>
          <w:gridBefore w:val="1"/>
          <w:wBefore w:w="15" w:type="dxa"/>
          <w:trHeight w:val="300"/>
        </w:trPr>
        <w:tc>
          <w:tcPr>
            <w:tcW w:w="10905" w:type="dxa"/>
            <w:shd w:val="clear" w:color="auto" w:fill="4F81BD" w:themeFill="accent1"/>
          </w:tcPr>
          <w:p w14:paraId="0187F7C4" w14:textId="77777777" w:rsidR="00DD5835" w:rsidRPr="0005781D" w:rsidRDefault="00DD5835" w:rsidP="006958D8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5838B94C" w14:textId="77777777" w:rsidR="00DD5835" w:rsidRPr="0005781D" w:rsidRDefault="00DD5835" w:rsidP="009A7603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CONTRIBUCIÓN DE LA UNIDAD DE APRENDIZAJE A</w:t>
            </w:r>
            <w:r w:rsidR="0022722B"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L PERFIL DE EGRESO DEL PROGRAMA EDUCATIVO</w:t>
            </w:r>
            <w:r w:rsidR="009A7603"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DD5835" w:rsidRPr="0005781D" w14:paraId="053BBC0B" w14:textId="77777777" w:rsidTr="00F515A3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3A4909B2" w14:textId="77777777" w:rsidR="00DD5835" w:rsidRPr="0005781D" w:rsidRDefault="00DD5835" w:rsidP="00DD5835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1F05C510" w14:textId="77777777" w:rsidR="00A94FF5" w:rsidRPr="0005781D" w:rsidRDefault="00A94FF5" w:rsidP="00A94F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/>
              </w:rPr>
            </w:pPr>
            <w:r w:rsidRPr="0005781D">
              <w:rPr>
                <w:rFonts w:ascii="Trebuchet MS" w:hAnsi="Trebuchet MS" w:cs="Trebuchet MS"/>
                <w:bCs/>
                <w:sz w:val="18"/>
                <w:szCs w:val="18"/>
              </w:rPr>
              <w:t>La Unidad de Aprendizaje incide de manera directa en la formación de las competencias genéricas institucionales siguientes:</w:t>
            </w:r>
          </w:p>
          <w:p w14:paraId="3B65B0A8" w14:textId="77777777" w:rsidR="00A94FF5" w:rsidRPr="0005781D" w:rsidRDefault="00A94FF5" w:rsidP="00A94F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/>
              </w:rPr>
            </w:pPr>
          </w:p>
          <w:p w14:paraId="4736FF90" w14:textId="77777777" w:rsidR="00A94FF5" w:rsidRPr="0005781D" w:rsidRDefault="00A94FF5" w:rsidP="00A94F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05781D">
              <w:rPr>
                <w:rFonts w:ascii="Trebuchet MS" w:hAnsi="Trebuchet MS" w:cs="Trebuchet MS"/>
                <w:bCs/>
                <w:sz w:val="18"/>
                <w:szCs w:val="18"/>
              </w:rPr>
              <w:t>CG</w:t>
            </w:r>
            <w:r w:rsidRPr="0005781D">
              <w:rPr>
                <w:rFonts w:ascii="Trebuchet MS" w:hAnsi="Trebuchet MS" w:cs="Arial"/>
                <w:sz w:val="18"/>
                <w:szCs w:val="18"/>
              </w:rPr>
              <w:t>1. Planifica su proyecto educativo y de vida de manera autónoma bajo los principios de libertad, respeto, responsabilidad social y justicia para contribuir como agente de cambio al desarrollo de su entorno.</w:t>
            </w:r>
          </w:p>
          <w:p w14:paraId="23F70BAF" w14:textId="77777777" w:rsidR="00A94FF5" w:rsidRPr="0005781D" w:rsidRDefault="00A94FF5" w:rsidP="00A94F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sz w:val="18"/>
                <w:szCs w:val="18"/>
              </w:rPr>
              <w:t xml:space="preserve">CG2. Se comunica de manera oral y escrita en español y en </w:t>
            </w:r>
            <w:proofErr w:type="gramStart"/>
            <w:r w:rsidRPr="0005781D">
              <w:rPr>
                <w:rFonts w:ascii="Trebuchet MS" w:hAnsi="Trebuchet MS" w:cs="Arial"/>
                <w:sz w:val="18"/>
                <w:szCs w:val="18"/>
              </w:rPr>
              <w:t>una  lengua</w:t>
            </w:r>
            <w:proofErr w:type="gramEnd"/>
            <w:r w:rsidRPr="0005781D">
              <w:rPr>
                <w:rFonts w:ascii="Trebuchet MS" w:hAnsi="Trebuchet MS" w:cs="Arial"/>
                <w:sz w:val="18"/>
                <w:szCs w:val="18"/>
              </w:rPr>
              <w:t xml:space="preserve"> extranjera para ampliar sus redes académicas, sociales y </w:t>
            </w:r>
            <w:r w:rsidRPr="0005781D">
              <w:rPr>
                <w:rFonts w:ascii="Trebuchet MS" w:hAnsi="Trebuchet MS" w:cs="Arial"/>
                <w:sz w:val="18"/>
                <w:szCs w:val="18"/>
              </w:rPr>
              <w:lastRenderedPageBreak/>
              <w:t>profesionales que le permitan adquirir una perspectiva internacional.</w:t>
            </w:r>
          </w:p>
          <w:p w14:paraId="57880048" w14:textId="77777777" w:rsidR="00A94FF5" w:rsidRPr="0005781D" w:rsidRDefault="00A94FF5" w:rsidP="00A94FF5">
            <w:pPr>
              <w:widowControl w:val="0"/>
              <w:spacing w:before="120" w:after="120" w:line="100" w:lineRule="atLeast"/>
              <w:ind w:left="105"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bookmarkStart w:id="1" w:name="_GoBack1"/>
            <w:bookmarkEnd w:id="1"/>
            <w:r w:rsidRPr="0005781D">
              <w:rPr>
                <w:rFonts w:ascii="Trebuchet MS" w:hAnsi="Trebuchet MS" w:cs="Arial"/>
                <w:bCs/>
                <w:sz w:val="18"/>
                <w:szCs w:val="18"/>
              </w:rPr>
              <w:t>CG3. Maneja ética y responsablemente las tecnologías de la información para agilizar sus procesos académicos y profesionales de intercomunicación.</w:t>
            </w:r>
          </w:p>
          <w:p w14:paraId="177F9D7B" w14:textId="77777777" w:rsidR="00A94FF5" w:rsidRPr="0005781D" w:rsidRDefault="00A94FF5" w:rsidP="00A94FF5">
            <w:pPr>
              <w:widowControl w:val="0"/>
              <w:spacing w:before="120" w:after="120" w:line="100" w:lineRule="atLeast"/>
              <w:ind w:left="105"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</w:p>
          <w:p w14:paraId="15C92A90" w14:textId="77777777" w:rsidR="00A94FF5" w:rsidRPr="0005781D" w:rsidRDefault="00A94FF5" w:rsidP="00A94FF5">
            <w:pPr>
              <w:widowControl w:val="0"/>
              <w:spacing w:before="120" w:after="120" w:line="100" w:lineRule="atLeast"/>
              <w:ind w:left="105"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bCs/>
                <w:sz w:val="18"/>
                <w:szCs w:val="18"/>
              </w:rPr>
              <w:t>Contribuye a las competencias específicas siguientes:</w:t>
            </w:r>
          </w:p>
          <w:p w14:paraId="61729699" w14:textId="77777777" w:rsidR="00A94FF5" w:rsidRPr="0005781D" w:rsidRDefault="00A94FF5" w:rsidP="00A94FF5">
            <w:pPr>
              <w:widowControl w:val="0"/>
              <w:spacing w:before="120" w:after="12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  <w:p w14:paraId="521723A5" w14:textId="77777777" w:rsidR="00097D3B" w:rsidRDefault="00097D3B" w:rsidP="00A94F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6D3FFA">
              <w:rPr>
                <w:rFonts w:ascii="Trebuchet MS" w:hAnsi="Trebuchet MS"/>
                <w:color w:val="1A1A1A"/>
                <w:sz w:val="18"/>
                <w:szCs w:val="18"/>
                <w:lang w:val="es-ES"/>
              </w:rPr>
              <w:t>CE4. Conoce y aplica los conceptos elementales de la matemática moderna en diversas áreas del conocimiento</w:t>
            </w:r>
            <w:r w:rsidRPr="0005781D">
              <w:rPr>
                <w:rFonts w:ascii="Trebuchet MS" w:hAnsi="Trebuchet MS" w:cs="Trebuchet MS"/>
                <w:bCs/>
                <w:sz w:val="18"/>
                <w:szCs w:val="18"/>
              </w:rPr>
              <w:t xml:space="preserve"> </w:t>
            </w:r>
          </w:p>
          <w:p w14:paraId="3A661E2B" w14:textId="057413CF" w:rsidR="00097D3B" w:rsidRPr="00C96D0C" w:rsidRDefault="00097D3B" w:rsidP="00A94F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  <w:lang w:val="es-ES"/>
              </w:rPr>
            </w:pPr>
            <w:r w:rsidRPr="006D3FFA">
              <w:rPr>
                <w:rFonts w:ascii="Trebuchet MS" w:hAnsi="Trebuchet MS"/>
                <w:color w:val="1A1A1A"/>
                <w:sz w:val="18"/>
                <w:szCs w:val="18"/>
                <w:lang w:val="es-ES"/>
              </w:rPr>
              <w:t>CE5. Conoce los elementos de las aplicaciones de la matemática para hacer modelación y para tener la capacidad de t</w:t>
            </w:r>
            <w:r w:rsidR="00C96D0C">
              <w:rPr>
                <w:rFonts w:ascii="Trebuchet MS" w:hAnsi="Trebuchet MS"/>
                <w:color w:val="1A1A1A"/>
                <w:sz w:val="18"/>
                <w:szCs w:val="18"/>
                <w:lang w:val="es-ES"/>
              </w:rPr>
              <w:t>rabajar con datos.</w:t>
            </w:r>
          </w:p>
          <w:p w14:paraId="76874F37" w14:textId="7AA03521" w:rsidR="00A94FF5" w:rsidRPr="0005781D" w:rsidRDefault="00A94FF5" w:rsidP="00A94F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05781D">
              <w:rPr>
                <w:rFonts w:ascii="Trebuchet MS" w:hAnsi="Trebuchet MS" w:cs="Trebuchet MS"/>
                <w:bCs/>
                <w:sz w:val="18"/>
                <w:szCs w:val="18"/>
              </w:rPr>
              <w:t xml:space="preserve">CE6. </w:t>
            </w:r>
            <w:r w:rsidR="00DB42DD" w:rsidRPr="0005781D">
              <w:rPr>
                <w:rFonts w:ascii="Trebuchet MS" w:hAnsi="Trebuchet MS" w:cs="Arial"/>
                <w:color w:val="000000"/>
                <w:kern w:val="1"/>
                <w:sz w:val="18"/>
                <w:szCs w:val="18"/>
                <w:u w:color="000000"/>
                <w:lang w:val="es-ES"/>
              </w:rPr>
              <w:t>Desarrolla disciplina de trabajo y capacidad de colaboración dentro de las matemáticas, así como con profesionales de otras áreas</w:t>
            </w:r>
            <w:r w:rsidRPr="0005781D">
              <w:rPr>
                <w:rFonts w:ascii="Trebuchet MS" w:hAnsi="Trebuchet MS" w:cs="Trebuchet MS"/>
                <w:bCs/>
                <w:sz w:val="18"/>
                <w:szCs w:val="18"/>
              </w:rPr>
              <w:t xml:space="preserve">. </w:t>
            </w:r>
          </w:p>
          <w:p w14:paraId="3FF6EEB6" w14:textId="77777777" w:rsidR="00AB7E79" w:rsidRPr="0005781D" w:rsidRDefault="00A94FF5" w:rsidP="00A94F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05781D">
              <w:rPr>
                <w:rFonts w:ascii="Trebuchet MS" w:hAnsi="Trebuchet MS" w:cs="Trebuchet MS"/>
                <w:bCs/>
                <w:sz w:val="18"/>
                <w:szCs w:val="18"/>
              </w:rPr>
              <w:t>CE7. Selecciona y conoce la herramienta matemática y/o computacional para resolver problemas en diferentes áreas del conocimiento.</w:t>
            </w:r>
          </w:p>
          <w:p w14:paraId="7F308E29" w14:textId="77777777" w:rsidR="00D4699F" w:rsidRPr="0005781D" w:rsidRDefault="00D4699F" w:rsidP="00D4699F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sz w:val="18"/>
                <w:szCs w:val="18"/>
              </w:rPr>
              <w:t xml:space="preserve">CE8. </w:t>
            </w:r>
            <w:proofErr w:type="gramStart"/>
            <w:r w:rsidRPr="0005781D">
              <w:rPr>
                <w:rFonts w:ascii="Trebuchet MS" w:hAnsi="Trebuchet MS" w:cs="Arial"/>
                <w:sz w:val="18"/>
                <w:szCs w:val="18"/>
              </w:rPr>
              <w:t>Explora  temas</w:t>
            </w:r>
            <w:proofErr w:type="gramEnd"/>
            <w:r w:rsidRPr="0005781D">
              <w:rPr>
                <w:rFonts w:ascii="Trebuchet MS" w:hAnsi="Trebuchet MS" w:cs="Arial"/>
                <w:sz w:val="18"/>
                <w:szCs w:val="18"/>
              </w:rPr>
              <w:t xml:space="preserve"> avanzados de la matemática bajo la orientación de especialistas abriendo la opción de continuar con estudios de posgrado.</w:t>
            </w:r>
          </w:p>
          <w:p w14:paraId="04CAB721" w14:textId="77777777" w:rsidR="00D4699F" w:rsidRPr="0005781D" w:rsidRDefault="00D4699F" w:rsidP="00A94F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  <w:p w14:paraId="6FE026C1" w14:textId="77777777" w:rsidR="00A94FF5" w:rsidRPr="0005781D" w:rsidRDefault="00A94FF5" w:rsidP="00A94F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</w:tc>
      </w:tr>
      <w:tr w:rsidR="009A7603" w:rsidRPr="0005781D" w14:paraId="1F122FA1" w14:textId="77777777" w:rsidTr="006C383B">
        <w:trPr>
          <w:gridBefore w:val="1"/>
          <w:wBefore w:w="15" w:type="dxa"/>
          <w:trHeight w:val="300"/>
        </w:trPr>
        <w:tc>
          <w:tcPr>
            <w:tcW w:w="10905" w:type="dxa"/>
            <w:shd w:val="clear" w:color="auto" w:fill="4F81BD" w:themeFill="accent1"/>
          </w:tcPr>
          <w:p w14:paraId="5FA9A445" w14:textId="77777777" w:rsidR="009A7603" w:rsidRPr="0005781D" w:rsidRDefault="009A7603" w:rsidP="006C383B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A0FE6B4" w14:textId="77777777" w:rsidR="009A7603" w:rsidRPr="0005781D" w:rsidRDefault="009A7603" w:rsidP="006C383B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CONTEXTUALIZACIÓN EN EL PLAN DE ESTUDIOS:</w:t>
            </w:r>
          </w:p>
        </w:tc>
      </w:tr>
      <w:tr w:rsidR="009A7603" w:rsidRPr="0005781D" w14:paraId="6CEF543C" w14:textId="77777777" w:rsidTr="006C383B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17B9FBB9" w14:textId="77777777" w:rsidR="00AB7E79" w:rsidRPr="0005781D" w:rsidRDefault="00AB7E79" w:rsidP="00AB7E79">
            <w:pPr>
              <w:widowControl w:val="0"/>
              <w:autoSpaceDE w:val="0"/>
              <w:spacing w:before="35" w:after="0" w:line="240" w:lineRule="auto"/>
              <w:ind w:left="105"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</w:p>
          <w:p w14:paraId="54FA9F94" w14:textId="77777777" w:rsidR="00A94FF5" w:rsidRPr="0005781D" w:rsidRDefault="00A94FF5" w:rsidP="00A94F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05781D">
              <w:rPr>
                <w:rFonts w:ascii="Trebuchet MS" w:hAnsi="Trebuchet MS" w:cs="Trebuchet MS"/>
                <w:bCs/>
                <w:sz w:val="18"/>
                <w:szCs w:val="18"/>
              </w:rPr>
              <w:t xml:space="preserve">La importancia de esta Unidad de Aprendizaje reside en que </w:t>
            </w:r>
            <w:r w:rsidR="005C2F1B" w:rsidRPr="0005781D">
              <w:rPr>
                <w:rFonts w:ascii="Trebuchet MS" w:hAnsi="Trebuchet MS" w:cs="Trebuchet MS"/>
                <w:bCs/>
                <w:sz w:val="18"/>
                <w:szCs w:val="18"/>
              </w:rPr>
              <w:t>presenta la teoría clásica multidimensional de EDO y de sistemas dinámicos.</w:t>
            </w:r>
          </w:p>
          <w:p w14:paraId="2DC8D386" w14:textId="77777777" w:rsidR="00A94FF5" w:rsidRPr="0005781D" w:rsidRDefault="00A94FF5" w:rsidP="00A94F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  <w:p w14:paraId="0C677E98" w14:textId="77777777" w:rsidR="00A94FF5" w:rsidRPr="0005781D" w:rsidRDefault="00A94FF5" w:rsidP="00A94F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05781D">
              <w:rPr>
                <w:rFonts w:ascii="Trebuchet MS" w:hAnsi="Trebuchet MS" w:cs="Trebuchet MS"/>
                <w:bCs/>
                <w:sz w:val="18"/>
                <w:szCs w:val="18"/>
              </w:rPr>
              <w:t>Esta Unidad de Aprendizaje se caracteriza como de disciplinar porque aporta elementos importantes para el ejercicio de la profesión.</w:t>
            </w:r>
          </w:p>
          <w:p w14:paraId="7970488F" w14:textId="77777777" w:rsidR="00A94FF5" w:rsidRPr="0005781D" w:rsidRDefault="00A94FF5" w:rsidP="00A94FF5">
            <w:pPr>
              <w:widowControl w:val="0"/>
              <w:spacing w:before="35" w:after="0" w:line="100" w:lineRule="atLeast"/>
              <w:ind w:left="105" w:right="-20"/>
              <w:jc w:val="both"/>
              <w:rPr>
                <w:rFonts w:ascii="Trebuchet MS" w:hAnsi="Trebuchet MS" w:cs="Trebuchet MS"/>
                <w:bCs/>
                <w:sz w:val="18"/>
                <w:szCs w:val="18"/>
              </w:rPr>
            </w:pPr>
          </w:p>
          <w:p w14:paraId="6DAEB9B8" w14:textId="54CD3A8D" w:rsidR="00DB08FD" w:rsidRPr="0005781D" w:rsidRDefault="00DB08FD" w:rsidP="00DB08FD">
            <w:pPr>
              <w:widowControl w:val="0"/>
              <w:spacing w:before="35" w:after="0" w:line="100" w:lineRule="atLeast"/>
              <w:jc w:val="both"/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</w:pPr>
            <w:r w:rsidRPr="0005781D"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 xml:space="preserve">Al ser Unidades de Aprendizaje optativas, con ayuda del tutor, el alumno puede elegir el momento apropiado para cursarlas. Se relaciona con las materias del grupo de </w:t>
            </w:r>
            <w:r w:rsidR="00FA640B" w:rsidRPr="0005781D">
              <w:rPr>
                <w:rFonts w:ascii="Trebuchet MS" w:hAnsi="Trebuchet MS" w:cs="Trebuchet MS"/>
                <w:color w:val="000000"/>
                <w:kern w:val="1"/>
                <w:sz w:val="18"/>
                <w:szCs w:val="18"/>
                <w:u w:color="000000"/>
                <w:lang w:val="es-ES"/>
              </w:rPr>
              <w:t>Ecuaciones Diferenciales.</w:t>
            </w:r>
          </w:p>
          <w:p w14:paraId="086A313B" w14:textId="77777777" w:rsidR="00AB7E79" w:rsidRPr="0005781D" w:rsidRDefault="00AB7E79" w:rsidP="00BB39FD">
            <w:pPr>
              <w:widowControl w:val="0"/>
              <w:autoSpaceDE w:val="0"/>
              <w:spacing w:before="35" w:after="0" w:line="240" w:lineRule="auto"/>
              <w:ind w:left="105" w:right="-20"/>
              <w:jc w:val="both"/>
              <w:rPr>
                <w:rFonts w:ascii="Trebuchet MS" w:hAnsi="Trebuchet MS" w:cs="Arial"/>
                <w:b/>
                <w:bCs/>
                <w:sz w:val="18"/>
              </w:rPr>
            </w:pPr>
          </w:p>
        </w:tc>
      </w:tr>
      <w:tr w:rsidR="00961D5F" w:rsidRPr="0005781D" w14:paraId="32FA8116" w14:textId="77777777" w:rsidTr="00111C7C">
        <w:trPr>
          <w:gridBefore w:val="1"/>
          <w:wBefore w:w="15" w:type="dxa"/>
          <w:trHeight w:val="300"/>
        </w:trPr>
        <w:tc>
          <w:tcPr>
            <w:tcW w:w="10905" w:type="dxa"/>
            <w:shd w:val="clear" w:color="auto" w:fill="4F81BD" w:themeFill="accent1"/>
          </w:tcPr>
          <w:p w14:paraId="347F7DA8" w14:textId="77777777" w:rsidR="00961D5F" w:rsidRPr="0005781D" w:rsidRDefault="00961D5F" w:rsidP="006958D8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1A045340" w14:textId="77777777" w:rsidR="00961D5F" w:rsidRPr="0005781D" w:rsidRDefault="00765F37" w:rsidP="002600C8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COMPETENCIA DE LA UNIDAD DE APRENDIZAJE</w:t>
            </w:r>
            <w:r w:rsidR="00961D5F"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961D5F" w:rsidRPr="0005781D" w14:paraId="1654FDCE" w14:textId="77777777" w:rsidTr="00B81D44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4F3703BB" w14:textId="77777777" w:rsidR="00961D5F" w:rsidRPr="0005781D" w:rsidRDefault="00961D5F" w:rsidP="00B81D44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0C96F581" w14:textId="77777777" w:rsidR="00961D5F" w:rsidRPr="0005781D" w:rsidRDefault="00A94FF5" w:rsidP="00AB7E79">
            <w:pPr>
              <w:widowControl w:val="0"/>
              <w:autoSpaceDE w:val="0"/>
              <w:spacing w:before="35" w:after="0"/>
              <w:ind w:left="105" w:right="-2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05781D">
              <w:rPr>
                <w:rFonts w:ascii="Trebuchet MS" w:hAnsi="Trebuchet MS" w:cs="Trebuchet MS"/>
                <w:sz w:val="18"/>
                <w:szCs w:val="18"/>
              </w:rPr>
              <w:t>Plantea y resuelve ecuaciones diferenciales de cualquier orden asociadas a algunas aplicaciones en otras áreas de la ciencia.</w:t>
            </w:r>
          </w:p>
        </w:tc>
      </w:tr>
    </w:tbl>
    <w:p w14:paraId="55997431" w14:textId="77777777" w:rsidR="0022722B" w:rsidRPr="0005781D" w:rsidRDefault="0022722B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0" w:type="auto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10905"/>
      </w:tblGrid>
      <w:tr w:rsidR="00E73224" w:rsidRPr="0005781D" w14:paraId="1421610D" w14:textId="77777777" w:rsidTr="00111C7C">
        <w:trPr>
          <w:gridBefore w:val="1"/>
          <w:wBefore w:w="15" w:type="dxa"/>
          <w:trHeight w:val="300"/>
        </w:trPr>
        <w:tc>
          <w:tcPr>
            <w:tcW w:w="10905" w:type="dxa"/>
            <w:shd w:val="clear" w:color="auto" w:fill="4F81BD" w:themeFill="accent1"/>
          </w:tcPr>
          <w:p w14:paraId="7B0B6A04" w14:textId="77777777" w:rsidR="00582341" w:rsidRPr="0005781D" w:rsidRDefault="00582341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7FEF2312" w14:textId="77777777" w:rsidR="00582341" w:rsidRPr="0005781D" w:rsidRDefault="00582341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CONTENIDOS</w:t>
            </w:r>
            <w:r w:rsidR="004D09FA"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 DE LA UNIDAD DE APRENDIZAJE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582341" w:rsidRPr="0005781D" w14:paraId="18963146" w14:textId="77777777" w:rsidTr="001A53CE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trHeight w:val="780"/>
        </w:trPr>
        <w:tc>
          <w:tcPr>
            <w:tcW w:w="10920" w:type="dxa"/>
            <w:gridSpan w:val="2"/>
          </w:tcPr>
          <w:p w14:paraId="5F94FEC5" w14:textId="77777777" w:rsidR="0013282F" w:rsidRPr="0005781D" w:rsidRDefault="0013282F" w:rsidP="00BB39FD">
            <w:pPr>
              <w:widowControl w:val="0"/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</w:p>
          <w:p w14:paraId="71FEBD9B" w14:textId="77777777" w:rsidR="008E4DD4" w:rsidRPr="0005781D" w:rsidRDefault="008E4DD4" w:rsidP="008E4DD4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05781D">
              <w:rPr>
                <w:rFonts w:ascii="Trebuchet MS" w:hAnsi="Trebuchet MS" w:cs="Arial"/>
                <w:bCs/>
                <w:sz w:val="18"/>
              </w:rPr>
              <w:t>Métodos Clásicos: Ecuaciones de primer y segundo orden. Sistemas Lineales.</w:t>
            </w:r>
          </w:p>
          <w:p w14:paraId="54BCCEAE" w14:textId="77777777" w:rsidR="008E4DD4" w:rsidRPr="0005781D" w:rsidRDefault="008E4DD4" w:rsidP="008E4DD4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05781D">
              <w:rPr>
                <w:rFonts w:ascii="Trebuchet MS" w:hAnsi="Trebuchet MS" w:cs="Arial"/>
                <w:bCs/>
                <w:sz w:val="18"/>
              </w:rPr>
              <w:t>Teoría básica: Existencia y unicidad en Rn. Aproximaciones sucesivas. Dependencia continua o diferenciable respecto a condiciones iniciales y parámetros.  Espacio Fase.</w:t>
            </w:r>
          </w:p>
          <w:p w14:paraId="6A51CE49" w14:textId="77777777" w:rsidR="008E4DD4" w:rsidRPr="0005781D" w:rsidRDefault="008E4DD4" w:rsidP="008E4DD4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05781D">
              <w:rPr>
                <w:rFonts w:ascii="Trebuchet MS" w:hAnsi="Trebuchet MS" w:cs="Arial"/>
                <w:bCs/>
                <w:sz w:val="18"/>
              </w:rPr>
              <w:t xml:space="preserve">Introducción a los Sistemas Dinámicos: Clasificación de Puntos de equilibrio. </w:t>
            </w:r>
            <w:proofErr w:type="spellStart"/>
            <w:r w:rsidRPr="0005781D">
              <w:rPr>
                <w:rFonts w:ascii="Trebuchet MS" w:hAnsi="Trebuchet MS" w:cs="Arial"/>
                <w:bCs/>
                <w:sz w:val="18"/>
              </w:rPr>
              <w:t>Hiperbolicidad</w:t>
            </w:r>
            <w:proofErr w:type="spellEnd"/>
            <w:r w:rsidRPr="0005781D">
              <w:rPr>
                <w:rFonts w:ascii="Trebuchet MS" w:hAnsi="Trebuchet MS" w:cs="Arial"/>
                <w:bCs/>
                <w:sz w:val="18"/>
              </w:rPr>
              <w:t xml:space="preserve"> de Puntos de equilibrio. Coordenadas Polares. Teorema de </w:t>
            </w:r>
            <w:proofErr w:type="spellStart"/>
            <w:r w:rsidRPr="0005781D">
              <w:rPr>
                <w:rFonts w:ascii="Trebuchet MS" w:hAnsi="Trebuchet MS" w:cs="Arial"/>
                <w:bCs/>
                <w:sz w:val="18"/>
              </w:rPr>
              <w:t>Liapunov</w:t>
            </w:r>
            <w:proofErr w:type="spellEnd"/>
            <w:r w:rsidRPr="0005781D">
              <w:rPr>
                <w:rFonts w:ascii="Trebuchet MS" w:hAnsi="Trebuchet MS" w:cs="Arial"/>
                <w:bCs/>
                <w:sz w:val="18"/>
              </w:rPr>
              <w:t xml:space="preserve">. </w:t>
            </w:r>
          </w:p>
          <w:p w14:paraId="5F63C7FE" w14:textId="77777777" w:rsidR="008E4DD4" w:rsidRPr="0005781D" w:rsidRDefault="008E4DD4" w:rsidP="008E4DD4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05781D">
              <w:rPr>
                <w:rFonts w:ascii="Trebuchet MS" w:hAnsi="Trebuchet MS" w:cs="Arial"/>
                <w:bCs/>
                <w:sz w:val="18"/>
              </w:rPr>
              <w:t xml:space="preserve">Sistemas dinámicos en el plano. Ejemplos (de ecología, electricidad). Teorema de </w:t>
            </w:r>
            <w:proofErr w:type="spellStart"/>
            <w:r w:rsidRPr="0005781D">
              <w:rPr>
                <w:rFonts w:ascii="Trebuchet MS" w:hAnsi="Trebuchet MS" w:cs="Arial"/>
                <w:bCs/>
                <w:sz w:val="18"/>
              </w:rPr>
              <w:t>Poincare-Bendixon</w:t>
            </w:r>
            <w:proofErr w:type="spellEnd"/>
            <w:r w:rsidRPr="0005781D">
              <w:rPr>
                <w:rFonts w:ascii="Trebuchet MS" w:hAnsi="Trebuchet MS" w:cs="Arial"/>
                <w:bCs/>
                <w:sz w:val="18"/>
              </w:rPr>
              <w:t>.</w:t>
            </w:r>
          </w:p>
          <w:p w14:paraId="11FC56AF" w14:textId="77777777" w:rsidR="00BB39FD" w:rsidRPr="0005781D" w:rsidRDefault="00BB39FD" w:rsidP="00BB39FD">
            <w:pPr>
              <w:widowControl w:val="0"/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</w:p>
        </w:tc>
      </w:tr>
    </w:tbl>
    <w:p w14:paraId="54ECF8A9" w14:textId="77777777" w:rsidR="006D2CC8" w:rsidRPr="0005781D" w:rsidRDefault="006D2CC8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220C4802" w14:textId="77777777" w:rsidR="009122A2" w:rsidRPr="0005781D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4C333BAF" w14:textId="77777777" w:rsidR="009122A2" w:rsidRPr="0005781D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648582F0" w14:textId="77777777" w:rsidR="009122A2" w:rsidRPr="0005781D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70FD0D46" w14:textId="77777777" w:rsidR="009122A2" w:rsidRPr="0005781D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36F31956" w14:textId="77777777" w:rsidR="009122A2" w:rsidRPr="0005781D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271FC917" w14:textId="77777777" w:rsidR="009122A2" w:rsidRPr="0005781D" w:rsidRDefault="009122A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5594" w:type="dxa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193"/>
        <w:gridCol w:w="5670"/>
        <w:gridCol w:w="4716"/>
      </w:tblGrid>
      <w:tr w:rsidR="00C349A7" w:rsidRPr="0005781D" w14:paraId="38C05393" w14:textId="77777777" w:rsidTr="00111C7C">
        <w:trPr>
          <w:gridBefore w:val="1"/>
          <w:wBefore w:w="15" w:type="dxa"/>
          <w:trHeight w:val="300"/>
        </w:trPr>
        <w:tc>
          <w:tcPr>
            <w:tcW w:w="5193" w:type="dxa"/>
            <w:tcBorders>
              <w:right w:val="threeDEngrave" w:sz="18" w:space="0" w:color="auto"/>
            </w:tcBorders>
            <w:shd w:val="clear" w:color="auto" w:fill="4F81BD" w:themeFill="accent1"/>
          </w:tcPr>
          <w:p w14:paraId="097250D3" w14:textId="77777777" w:rsidR="00C349A7" w:rsidRPr="0005781D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1935D7D" w14:textId="77777777" w:rsidR="00C349A7" w:rsidRPr="0005781D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ACTIVIDADES DE APRENDIZAJE:</w:t>
            </w:r>
          </w:p>
        </w:tc>
        <w:tc>
          <w:tcPr>
            <w:tcW w:w="5670" w:type="dxa"/>
            <w:tcBorders>
              <w:left w:val="threeDEngrave" w:sz="18" w:space="0" w:color="auto"/>
              <w:bottom w:val="threeDEngrave" w:sz="18" w:space="0" w:color="auto"/>
            </w:tcBorders>
            <w:shd w:val="clear" w:color="auto" w:fill="4F81BD" w:themeFill="accent1"/>
          </w:tcPr>
          <w:p w14:paraId="0D7625AF" w14:textId="77777777" w:rsidR="00C349A7" w:rsidRPr="0005781D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8905091" w14:textId="77777777" w:rsidR="00C349A7" w:rsidRPr="0005781D" w:rsidRDefault="00C349A7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RECURSOS MATERIALES Y DIDÁCTICOS:</w:t>
            </w:r>
          </w:p>
        </w:tc>
        <w:tc>
          <w:tcPr>
            <w:tcW w:w="4716" w:type="dxa"/>
          </w:tcPr>
          <w:p w14:paraId="236F8D2D" w14:textId="77777777" w:rsidR="00C349A7" w:rsidRPr="0005781D" w:rsidRDefault="00C349A7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0987C5EA" w14:textId="77777777" w:rsidR="00C349A7" w:rsidRPr="0005781D" w:rsidRDefault="00C349A7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</w:tc>
      </w:tr>
      <w:tr w:rsidR="00C349A7" w:rsidRPr="0005781D" w14:paraId="4BB6403C" w14:textId="77777777" w:rsidTr="00C349A7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gridAfter w:val="1"/>
          <w:wAfter w:w="4716" w:type="dxa"/>
          <w:trHeight w:val="780"/>
        </w:trPr>
        <w:tc>
          <w:tcPr>
            <w:tcW w:w="5208" w:type="dxa"/>
            <w:gridSpan w:val="2"/>
          </w:tcPr>
          <w:p w14:paraId="4552FB04" w14:textId="77777777" w:rsidR="00C349A7" w:rsidRPr="0005781D" w:rsidRDefault="00C349A7" w:rsidP="001A53CE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  <w:r w:rsidRPr="0005781D"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1B74AB10" w14:textId="77777777" w:rsidR="00C349A7" w:rsidRPr="0005781D" w:rsidRDefault="00981102" w:rsidP="004D09FA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05781D">
              <w:rPr>
                <w:rFonts w:ascii="Trebuchet MS" w:hAnsi="Trebuchet MS" w:cs="Times New Roman"/>
                <w:sz w:val="18"/>
                <w:szCs w:val="18"/>
              </w:rPr>
              <w:t>Aprendizaje basado en exposición.</w:t>
            </w:r>
          </w:p>
          <w:p w14:paraId="65D339C9" w14:textId="77777777" w:rsidR="00981102" w:rsidRPr="0005781D" w:rsidRDefault="00981102" w:rsidP="004D09FA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05781D">
              <w:rPr>
                <w:rFonts w:ascii="Trebuchet MS" w:hAnsi="Trebuchet MS" w:cs="Times New Roman"/>
                <w:sz w:val="18"/>
                <w:szCs w:val="18"/>
              </w:rPr>
              <w:t>Aprendizaje basado en problemas.</w:t>
            </w:r>
          </w:p>
          <w:p w14:paraId="735CBDF7" w14:textId="77777777" w:rsidR="00C349A7" w:rsidRPr="0005781D" w:rsidRDefault="000A6CED" w:rsidP="0098110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05781D">
              <w:rPr>
                <w:rFonts w:ascii="Trebuchet MS" w:hAnsi="Trebuchet MS" w:cs="Times New Roman"/>
                <w:sz w:val="18"/>
                <w:szCs w:val="18"/>
              </w:rPr>
              <w:t>Discusión grupal</w:t>
            </w:r>
            <w:r w:rsidR="00567A66" w:rsidRPr="0005781D">
              <w:rPr>
                <w:rFonts w:ascii="Trebuchet MS" w:hAnsi="Trebuchet MS" w:cs="Times New Roman"/>
                <w:sz w:val="18"/>
                <w:szCs w:val="18"/>
              </w:rPr>
              <w:t>.</w:t>
            </w:r>
          </w:p>
          <w:p w14:paraId="47F0A6CA" w14:textId="77777777" w:rsidR="00567A66" w:rsidRPr="0005781D" w:rsidRDefault="00567A66" w:rsidP="0098110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bCs/>
                <w:sz w:val="18"/>
                <w:szCs w:val="18"/>
              </w:rPr>
              <w:t>Investigación documental y en línea.</w:t>
            </w:r>
          </w:p>
          <w:p w14:paraId="763B692C" w14:textId="77777777" w:rsidR="000A6CED" w:rsidRPr="0005781D" w:rsidRDefault="000A6CED" w:rsidP="004D09FA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bCs/>
                <w:sz w:val="18"/>
                <w:szCs w:val="18"/>
              </w:rPr>
              <w:t>Otras sugeridas por el Profesor</w:t>
            </w:r>
          </w:p>
          <w:p w14:paraId="603EBC5C" w14:textId="77777777" w:rsidR="00C349A7" w:rsidRPr="0005781D" w:rsidRDefault="00C349A7" w:rsidP="001A53CE">
            <w:pPr>
              <w:pStyle w:val="ListParagraph"/>
              <w:widowControl w:val="0"/>
              <w:autoSpaceDE w:val="0"/>
              <w:spacing w:before="35" w:after="0"/>
              <w:ind w:left="465" w:right="-20"/>
              <w:jc w:val="both"/>
              <w:rPr>
                <w:rFonts w:ascii="Trebuchet MS" w:hAnsi="Trebuchet MS" w:cs="Arial"/>
                <w:bCs/>
                <w:sz w:val="18"/>
              </w:rPr>
            </w:pPr>
          </w:p>
        </w:tc>
        <w:tc>
          <w:tcPr>
            <w:tcW w:w="5670" w:type="dxa"/>
            <w:tcBorders>
              <w:top w:val="threeDEngrave" w:sz="18" w:space="0" w:color="auto"/>
            </w:tcBorders>
          </w:tcPr>
          <w:p w14:paraId="61CD0D88" w14:textId="77777777" w:rsidR="00C349A7" w:rsidRPr="0005781D" w:rsidRDefault="00C349A7" w:rsidP="001A53CE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128CFAC4" w14:textId="77777777" w:rsidR="00C349A7" w:rsidRPr="0005781D" w:rsidRDefault="00BB39FD" w:rsidP="0098110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bCs/>
                <w:sz w:val="18"/>
                <w:szCs w:val="18"/>
              </w:rPr>
              <w:t>Pizarrón</w:t>
            </w:r>
            <w:r w:rsidR="00981102" w:rsidRPr="0005781D">
              <w:rPr>
                <w:rFonts w:ascii="Trebuchet MS" w:hAnsi="Trebuchet MS" w:cs="Arial"/>
                <w:bCs/>
                <w:sz w:val="18"/>
                <w:szCs w:val="18"/>
              </w:rPr>
              <w:t xml:space="preserve"> y gis</w:t>
            </w:r>
            <w:r w:rsidR="00C349A7" w:rsidRPr="0005781D">
              <w:rPr>
                <w:rFonts w:ascii="Trebuchet MS" w:hAnsi="Trebuchet MS" w:cs="Arial"/>
                <w:bCs/>
                <w:sz w:val="18"/>
                <w:szCs w:val="18"/>
              </w:rPr>
              <w:t>.</w:t>
            </w:r>
          </w:p>
          <w:p w14:paraId="457CFB4F" w14:textId="77777777" w:rsidR="00567A66" w:rsidRPr="0005781D" w:rsidRDefault="00E959DB" w:rsidP="00C349A7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bCs/>
                <w:sz w:val="18"/>
                <w:szCs w:val="18"/>
              </w:rPr>
              <w:t>Proyector y equipo de audio.</w:t>
            </w:r>
          </w:p>
          <w:p w14:paraId="66C1D1D3" w14:textId="77777777" w:rsidR="00981102" w:rsidRPr="0005781D" w:rsidRDefault="00567A66" w:rsidP="0098110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05781D">
              <w:rPr>
                <w:rFonts w:ascii="Trebuchet MS" w:hAnsi="Trebuchet MS" w:cs="Arial"/>
                <w:bCs/>
                <w:sz w:val="18"/>
                <w:szCs w:val="18"/>
              </w:rPr>
              <w:t xml:space="preserve">Computadora con acceso </w:t>
            </w:r>
            <w:r w:rsidR="00121ACA" w:rsidRPr="0005781D">
              <w:rPr>
                <w:rFonts w:ascii="Trebuchet MS" w:hAnsi="Trebuchet MS" w:cs="Arial"/>
                <w:bCs/>
                <w:sz w:val="18"/>
                <w:szCs w:val="18"/>
              </w:rPr>
              <w:t xml:space="preserve">a </w:t>
            </w:r>
            <w:r w:rsidRPr="0005781D">
              <w:rPr>
                <w:rFonts w:ascii="Trebuchet MS" w:hAnsi="Trebuchet MS" w:cs="Arial"/>
                <w:bCs/>
                <w:sz w:val="18"/>
                <w:szCs w:val="18"/>
              </w:rPr>
              <w:t>internet.</w:t>
            </w:r>
          </w:p>
          <w:p w14:paraId="349B7A79" w14:textId="77777777" w:rsidR="00C349A7" w:rsidRPr="0005781D" w:rsidRDefault="00981102" w:rsidP="0098110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spacing w:before="35" w:after="0"/>
              <w:ind w:right="-20"/>
              <w:jc w:val="both"/>
              <w:rPr>
                <w:rFonts w:ascii="Trebuchet MS" w:hAnsi="Trebuchet MS" w:cs="Arial"/>
                <w:bCs/>
                <w:sz w:val="18"/>
              </w:rPr>
            </w:pPr>
            <w:r w:rsidRPr="0005781D">
              <w:rPr>
                <w:rFonts w:ascii="Trebuchet MS" w:hAnsi="Trebuchet MS" w:cs="Arial"/>
                <w:bCs/>
                <w:sz w:val="18"/>
                <w:szCs w:val="18"/>
              </w:rPr>
              <w:t xml:space="preserve"> </w:t>
            </w:r>
            <w:r w:rsidR="000A6CED" w:rsidRPr="0005781D">
              <w:rPr>
                <w:rFonts w:ascii="Trebuchet MS" w:hAnsi="Trebuchet MS" w:cs="Arial"/>
                <w:bCs/>
                <w:sz w:val="18"/>
                <w:szCs w:val="18"/>
              </w:rPr>
              <w:t>Otros sugeridos por el P</w:t>
            </w:r>
            <w:r w:rsidR="00C349A7" w:rsidRPr="0005781D">
              <w:rPr>
                <w:rFonts w:ascii="Trebuchet MS" w:hAnsi="Trebuchet MS" w:cs="Arial"/>
                <w:bCs/>
                <w:sz w:val="18"/>
                <w:szCs w:val="18"/>
              </w:rPr>
              <w:t>rofesor</w:t>
            </w:r>
          </w:p>
        </w:tc>
      </w:tr>
    </w:tbl>
    <w:p w14:paraId="29CB1431" w14:textId="77777777" w:rsidR="00280225" w:rsidRPr="0005781D" w:rsidRDefault="00280225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5594" w:type="dxa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193"/>
        <w:gridCol w:w="5670"/>
        <w:gridCol w:w="4716"/>
      </w:tblGrid>
      <w:tr w:rsidR="00407B5C" w:rsidRPr="0005781D" w14:paraId="6A342FAE" w14:textId="77777777" w:rsidTr="00111C7C">
        <w:trPr>
          <w:gridBefore w:val="1"/>
          <w:wBefore w:w="15" w:type="dxa"/>
          <w:trHeight w:val="300"/>
        </w:trPr>
        <w:tc>
          <w:tcPr>
            <w:tcW w:w="5193" w:type="dxa"/>
            <w:tcBorders>
              <w:right w:val="threeDEngrave" w:sz="18" w:space="0" w:color="auto"/>
            </w:tcBorders>
            <w:shd w:val="clear" w:color="auto" w:fill="4F81BD" w:themeFill="accent1"/>
          </w:tcPr>
          <w:p w14:paraId="6ED25FD5" w14:textId="77777777" w:rsidR="00407B5C" w:rsidRPr="0005781D" w:rsidRDefault="00407B5C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17B36BE3" w14:textId="77777777" w:rsidR="00407B5C" w:rsidRPr="0005781D" w:rsidRDefault="00407B5C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PRODUCTOS</w:t>
            </w:r>
            <w:r w:rsidR="00C42136"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 xml:space="preserve"> O EVIDENCIAS DEL APRENDIZAJE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5670" w:type="dxa"/>
            <w:tcBorders>
              <w:left w:val="threeDEngrave" w:sz="18" w:space="0" w:color="auto"/>
              <w:bottom w:val="threeDEngrave" w:sz="18" w:space="0" w:color="auto"/>
            </w:tcBorders>
            <w:shd w:val="clear" w:color="auto" w:fill="4F81BD" w:themeFill="accent1"/>
          </w:tcPr>
          <w:p w14:paraId="593EA088" w14:textId="77777777" w:rsidR="00407B5C" w:rsidRPr="0005781D" w:rsidRDefault="00407B5C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</w:pPr>
          </w:p>
          <w:p w14:paraId="52A15CAB" w14:textId="77777777" w:rsidR="00407B5C" w:rsidRPr="0005781D" w:rsidRDefault="00714011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  <w:t xml:space="preserve">SISTEMA DE </w:t>
            </w:r>
            <w:r w:rsidR="00407B5C"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  <w:t>EVALUACIÓN:</w:t>
            </w:r>
            <w:r w:rsidR="00AF739A"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</w:rPr>
              <w:t xml:space="preserve"> (Sugerido)</w:t>
            </w:r>
          </w:p>
        </w:tc>
        <w:tc>
          <w:tcPr>
            <w:tcW w:w="4716" w:type="dxa"/>
          </w:tcPr>
          <w:p w14:paraId="136CEF1B" w14:textId="77777777" w:rsidR="00407B5C" w:rsidRPr="0005781D" w:rsidRDefault="00407B5C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  <w:p w14:paraId="551D9043" w14:textId="77777777" w:rsidR="00407B5C" w:rsidRPr="0005781D" w:rsidRDefault="00407B5C" w:rsidP="001A53CE">
            <w:pPr>
              <w:widowControl w:val="0"/>
              <w:autoSpaceDE w:val="0"/>
              <w:spacing w:before="35" w:after="0" w:line="240" w:lineRule="auto"/>
              <w:ind w:left="90" w:right="-20"/>
              <w:rPr>
                <w:rFonts w:ascii="Trebuchet MS" w:hAnsi="Trebuchet MS" w:cs="Arial"/>
                <w:b/>
                <w:bCs/>
                <w:sz w:val="18"/>
              </w:rPr>
            </w:pPr>
          </w:p>
        </w:tc>
      </w:tr>
      <w:tr w:rsidR="00407B5C" w:rsidRPr="0005781D" w14:paraId="71EB2C41" w14:textId="77777777" w:rsidTr="001A53CE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gridAfter w:val="1"/>
          <w:wAfter w:w="4716" w:type="dxa"/>
          <w:trHeight w:val="780"/>
        </w:trPr>
        <w:tc>
          <w:tcPr>
            <w:tcW w:w="5208" w:type="dxa"/>
            <w:gridSpan w:val="2"/>
          </w:tcPr>
          <w:p w14:paraId="6F162224" w14:textId="77777777" w:rsidR="00407B5C" w:rsidRPr="0005781D" w:rsidRDefault="00407B5C" w:rsidP="00407B5C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  <w:r w:rsidRPr="0005781D"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3F28A98D" w14:textId="77777777" w:rsidR="00407B5C" w:rsidRPr="0005781D" w:rsidRDefault="0047162C" w:rsidP="00407B5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bCs/>
                <w:sz w:val="18"/>
                <w:szCs w:val="18"/>
              </w:rPr>
              <w:t>Tareas.</w:t>
            </w:r>
          </w:p>
          <w:p w14:paraId="15FD6469" w14:textId="77777777" w:rsidR="008D7410" w:rsidRPr="0005781D" w:rsidRDefault="00BB39FD" w:rsidP="0047162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</w:rPr>
            </w:pPr>
            <w:r w:rsidRPr="0005781D">
              <w:rPr>
                <w:rFonts w:ascii="Trebuchet MS" w:hAnsi="Trebuchet MS" w:cs="Arial"/>
                <w:bCs/>
                <w:sz w:val="18"/>
                <w:szCs w:val="18"/>
              </w:rPr>
              <w:t>Exá</w:t>
            </w:r>
            <w:r w:rsidR="0047162C" w:rsidRPr="0005781D">
              <w:rPr>
                <w:rFonts w:ascii="Trebuchet MS" w:hAnsi="Trebuchet MS" w:cs="Arial"/>
                <w:bCs/>
                <w:sz w:val="18"/>
                <w:szCs w:val="18"/>
              </w:rPr>
              <w:t>menes</w:t>
            </w:r>
            <w:r w:rsidR="00E959DB" w:rsidRPr="0005781D">
              <w:rPr>
                <w:rFonts w:ascii="Trebuchet MS" w:hAnsi="Trebuchet MS" w:cs="Arial"/>
                <w:bCs/>
                <w:sz w:val="18"/>
                <w:szCs w:val="18"/>
              </w:rPr>
              <w:t>.</w:t>
            </w:r>
          </w:p>
          <w:p w14:paraId="3501CFFC" w14:textId="77777777" w:rsidR="003D1263" w:rsidRPr="0005781D" w:rsidRDefault="003D1263" w:rsidP="0047162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</w:rPr>
            </w:pPr>
            <w:r w:rsidRPr="0005781D">
              <w:rPr>
                <w:rFonts w:ascii="Trebuchet MS" w:hAnsi="Trebuchet MS" w:cs="Arial"/>
                <w:bCs/>
                <w:sz w:val="18"/>
                <w:szCs w:val="18"/>
              </w:rPr>
              <w:t>Proyectos.</w:t>
            </w:r>
          </w:p>
        </w:tc>
        <w:tc>
          <w:tcPr>
            <w:tcW w:w="5670" w:type="dxa"/>
            <w:tcBorders>
              <w:top w:val="threeDEngrave" w:sz="18" w:space="0" w:color="auto"/>
            </w:tcBorders>
          </w:tcPr>
          <w:p w14:paraId="2194C719" w14:textId="77777777" w:rsidR="00407B5C" w:rsidRPr="0005781D" w:rsidRDefault="00407B5C" w:rsidP="00407B5C">
            <w:pPr>
              <w:widowControl w:val="0"/>
              <w:autoSpaceDE w:val="0"/>
              <w:spacing w:before="35" w:after="0" w:line="240" w:lineRule="auto"/>
              <w:ind w:left="105" w:right="-20"/>
              <w:rPr>
                <w:rFonts w:ascii="Trebuchet MS" w:hAnsi="Trebuchet MS" w:cs="Arial"/>
                <w:b/>
                <w:bCs/>
                <w:sz w:val="18"/>
              </w:rPr>
            </w:pPr>
            <w:r w:rsidRPr="0005781D">
              <w:rPr>
                <w:rFonts w:ascii="Trebuchet MS" w:hAnsi="Trebuchet MS" w:cs="Arial"/>
                <w:b/>
                <w:bCs/>
                <w:sz w:val="18"/>
              </w:rPr>
              <w:t xml:space="preserve">   </w:t>
            </w:r>
          </w:p>
          <w:p w14:paraId="63A6C7AC" w14:textId="77777777" w:rsidR="00BB39FD" w:rsidRPr="0005781D" w:rsidRDefault="00BB39FD" w:rsidP="00BB39FD">
            <w:pPr>
              <w:pStyle w:val="Prrafodelista1"/>
              <w:widowControl w:val="0"/>
              <w:numPr>
                <w:ilvl w:val="0"/>
                <w:numId w:val="30"/>
              </w:numPr>
              <w:spacing w:before="35" w:after="0" w:line="100" w:lineRule="atLeast"/>
              <w:ind w:left="708" w:right="-20" w:firstLine="0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05781D">
              <w:rPr>
                <w:rFonts w:ascii="Trebuchet MS" w:hAnsi="Trebuchet MS" w:cs="Trebuchet MS"/>
                <w:bCs/>
                <w:sz w:val="18"/>
                <w:szCs w:val="18"/>
              </w:rPr>
              <w:t xml:space="preserve">Exámenes                           </w:t>
            </w:r>
          </w:p>
          <w:p w14:paraId="1046F72A" w14:textId="77777777" w:rsidR="00BB39FD" w:rsidRPr="0005781D" w:rsidRDefault="00BB39FD" w:rsidP="00BB39FD">
            <w:pPr>
              <w:pStyle w:val="Prrafodelista1"/>
              <w:widowControl w:val="0"/>
              <w:numPr>
                <w:ilvl w:val="0"/>
                <w:numId w:val="30"/>
              </w:numPr>
              <w:spacing w:before="35" w:after="0" w:line="100" w:lineRule="atLeast"/>
              <w:ind w:left="708" w:right="-20" w:firstLine="0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05781D">
              <w:rPr>
                <w:rFonts w:ascii="Trebuchet MS" w:hAnsi="Trebuchet MS" w:cs="Trebuchet MS"/>
                <w:bCs/>
                <w:sz w:val="18"/>
                <w:szCs w:val="18"/>
              </w:rPr>
              <w:t xml:space="preserve">Tareas                                </w:t>
            </w:r>
          </w:p>
          <w:p w14:paraId="0D84CC65" w14:textId="77777777" w:rsidR="00BB39FD" w:rsidRPr="0005781D" w:rsidRDefault="00BB39FD" w:rsidP="00BB39FD">
            <w:pPr>
              <w:pStyle w:val="Prrafodelista1"/>
              <w:widowControl w:val="0"/>
              <w:numPr>
                <w:ilvl w:val="0"/>
                <w:numId w:val="30"/>
              </w:numPr>
              <w:spacing w:before="35" w:after="0" w:line="100" w:lineRule="atLeast"/>
              <w:ind w:left="708" w:right="-20" w:firstLine="0"/>
              <w:rPr>
                <w:rFonts w:ascii="Trebuchet MS" w:hAnsi="Trebuchet MS" w:cs="Trebuchet MS"/>
                <w:bCs/>
                <w:sz w:val="18"/>
                <w:szCs w:val="18"/>
              </w:rPr>
            </w:pPr>
            <w:r w:rsidRPr="0005781D">
              <w:rPr>
                <w:rFonts w:ascii="Trebuchet MS" w:hAnsi="Trebuchet MS" w:cs="Trebuchet MS"/>
                <w:bCs/>
                <w:sz w:val="18"/>
                <w:szCs w:val="18"/>
              </w:rPr>
              <w:t xml:space="preserve">Proyectos                           </w:t>
            </w:r>
          </w:p>
          <w:p w14:paraId="3AA1F2C4" w14:textId="77777777" w:rsidR="00AF739A" w:rsidRPr="0005781D" w:rsidRDefault="00BB39FD" w:rsidP="00BB39FD">
            <w:pPr>
              <w:widowControl w:val="0"/>
              <w:autoSpaceDE w:val="0"/>
              <w:spacing w:before="35" w:after="0" w:line="240" w:lineRule="auto"/>
              <w:ind w:right="-20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05781D">
              <w:rPr>
                <w:rFonts w:ascii="Trebuchet MS" w:hAnsi="Trebuchet MS" w:cs="Trebuchet MS"/>
                <w:bCs/>
                <w:sz w:val="18"/>
                <w:szCs w:val="18"/>
              </w:rPr>
              <w:t>TOTAL                               100%</w:t>
            </w:r>
          </w:p>
        </w:tc>
      </w:tr>
    </w:tbl>
    <w:p w14:paraId="660DBEC2" w14:textId="77777777" w:rsidR="006D2CC8" w:rsidRPr="0005781D" w:rsidRDefault="006D2CC8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385C1023" w14:textId="77777777" w:rsidR="00731BA4" w:rsidRPr="0005781D" w:rsidRDefault="00731BA4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tbl>
      <w:tblPr>
        <w:tblW w:w="10905" w:type="dxa"/>
        <w:tblInd w:w="-35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850"/>
        <w:gridCol w:w="5013"/>
        <w:gridCol w:w="27"/>
      </w:tblGrid>
      <w:tr w:rsidR="000A6CED" w:rsidRPr="0005781D" w14:paraId="6AAFEFE2" w14:textId="77777777" w:rsidTr="00111C7C">
        <w:trPr>
          <w:trHeight w:val="300"/>
        </w:trPr>
        <w:tc>
          <w:tcPr>
            <w:tcW w:w="10905" w:type="dxa"/>
            <w:gridSpan w:val="4"/>
            <w:shd w:val="clear" w:color="auto" w:fill="4F81BD" w:themeFill="accent1"/>
          </w:tcPr>
          <w:p w14:paraId="3EE3EBA0" w14:textId="77777777" w:rsidR="000A6CED" w:rsidRPr="0005781D" w:rsidRDefault="000A6CED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48D33BF5" w14:textId="77777777" w:rsidR="000A6CED" w:rsidRPr="0005781D" w:rsidRDefault="000A6CED" w:rsidP="00D42716">
            <w:pPr>
              <w:widowControl w:val="0"/>
              <w:autoSpaceDE w:val="0"/>
              <w:spacing w:before="35" w:after="0" w:line="240" w:lineRule="auto"/>
              <w:ind w:left="-15" w:right="-20"/>
              <w:jc w:val="center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FUENTES DE INFORMACIÓN</w:t>
            </w:r>
          </w:p>
        </w:tc>
      </w:tr>
      <w:tr w:rsidR="00AD4053" w:rsidRPr="0005781D" w14:paraId="61E8C4E6" w14:textId="77777777" w:rsidTr="00B72622">
        <w:trPr>
          <w:gridBefore w:val="1"/>
          <w:gridAfter w:val="1"/>
          <w:wBefore w:w="15" w:type="dxa"/>
          <w:wAfter w:w="27" w:type="dxa"/>
          <w:trHeight w:val="314"/>
        </w:trPr>
        <w:tc>
          <w:tcPr>
            <w:tcW w:w="5850" w:type="dxa"/>
            <w:tcBorders>
              <w:right w:val="threeDEngrave" w:sz="18" w:space="0" w:color="auto"/>
            </w:tcBorders>
            <w:shd w:val="clear" w:color="auto" w:fill="4F81BD" w:themeFill="accent1"/>
          </w:tcPr>
          <w:p w14:paraId="7A928EAF" w14:textId="77777777" w:rsidR="00AD4053" w:rsidRPr="0005781D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  <w:p w14:paraId="6378CAC1" w14:textId="77777777" w:rsidR="00AD4053" w:rsidRPr="0005781D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BIBLIOGRÁFICAS</w:t>
            </w:r>
            <w:r w:rsidR="00837C24"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*</w:t>
            </w: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5013" w:type="dxa"/>
            <w:tcBorders>
              <w:left w:val="threeDEngrave" w:sz="18" w:space="0" w:color="auto"/>
              <w:bottom w:val="threeDEngrave" w:sz="18" w:space="0" w:color="auto"/>
            </w:tcBorders>
            <w:shd w:val="clear" w:color="auto" w:fill="4F81BD" w:themeFill="accent1"/>
          </w:tcPr>
          <w:p w14:paraId="2C073FA2" w14:textId="77777777" w:rsidR="00AD4053" w:rsidRPr="0005781D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2D20E472" w14:textId="77777777" w:rsidR="00AD4053" w:rsidRPr="0005781D" w:rsidRDefault="00AD4053" w:rsidP="00D42716">
            <w:pPr>
              <w:widowControl w:val="0"/>
              <w:autoSpaceDE w:val="0"/>
              <w:spacing w:before="35" w:after="0" w:line="240" w:lineRule="auto"/>
              <w:ind w:left="-15" w:right="-20"/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5781D">
              <w:rPr>
                <w:rFonts w:ascii="Trebuchet MS" w:hAnsi="Trebuchet MS" w:cs="Arial"/>
                <w:b/>
                <w:bCs/>
                <w:color w:val="FFFFFF" w:themeColor="background1"/>
                <w:sz w:val="18"/>
                <w:szCs w:val="18"/>
              </w:rPr>
              <w:t>OTRAS:</w:t>
            </w:r>
          </w:p>
        </w:tc>
      </w:tr>
      <w:tr w:rsidR="000A6CED" w:rsidRPr="0005781D" w14:paraId="6D1A1756" w14:textId="77777777" w:rsidTr="005A4734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auto"/>
        </w:tblPrEx>
        <w:trPr>
          <w:gridAfter w:val="1"/>
          <w:wAfter w:w="27" w:type="dxa"/>
          <w:trHeight w:val="780"/>
        </w:trPr>
        <w:tc>
          <w:tcPr>
            <w:tcW w:w="5865" w:type="dxa"/>
            <w:gridSpan w:val="2"/>
          </w:tcPr>
          <w:p w14:paraId="39D6A371" w14:textId="77777777" w:rsidR="00A94FF5" w:rsidRPr="0005781D" w:rsidRDefault="00A94FF5" w:rsidP="007F5FAB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</w:p>
          <w:p w14:paraId="7A48F180" w14:textId="77777777" w:rsidR="00FE5B7E" w:rsidRPr="0005781D" w:rsidRDefault="00FE5B7E" w:rsidP="00FE5B7E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spacing w:before="35" w:after="0"/>
              <w:ind w:right="-20"/>
              <w:rPr>
                <w:rFonts w:ascii="Trebuchet MS" w:hAnsi="Trebuchet MS" w:cs="Arial"/>
                <w:sz w:val="18"/>
                <w:lang w:val="en-US"/>
              </w:rPr>
            </w:pPr>
            <w:r w:rsidRPr="0005781D">
              <w:rPr>
                <w:rFonts w:ascii="Trebuchet MS" w:hAnsi="Trebuchet MS" w:cs="Arial"/>
                <w:sz w:val="18"/>
                <w:lang w:val="en-US"/>
              </w:rPr>
              <w:t xml:space="preserve">L. </w:t>
            </w:r>
            <w:proofErr w:type="spellStart"/>
            <w:r w:rsidRPr="0005781D">
              <w:rPr>
                <w:rFonts w:ascii="Trebuchet MS" w:hAnsi="Trebuchet MS" w:cs="Arial"/>
                <w:sz w:val="18"/>
                <w:lang w:val="en-US"/>
              </w:rPr>
              <w:t>Perko</w:t>
            </w:r>
            <w:proofErr w:type="spellEnd"/>
            <w:r w:rsidRPr="0005781D">
              <w:rPr>
                <w:rFonts w:ascii="Trebuchet MS" w:hAnsi="Trebuchet MS" w:cs="Arial"/>
                <w:sz w:val="18"/>
                <w:lang w:val="en-US"/>
              </w:rPr>
              <w:t>. Differential Equations and Dynamical Systems, Third Edition. Springer, 2001.</w:t>
            </w:r>
          </w:p>
          <w:p w14:paraId="5B65B854" w14:textId="77777777" w:rsidR="00FE5B7E" w:rsidRPr="0005781D" w:rsidRDefault="00FE5B7E" w:rsidP="00FE5B7E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spacing w:before="35" w:after="0"/>
              <w:ind w:right="-20"/>
              <w:rPr>
                <w:rFonts w:ascii="Trebuchet MS" w:hAnsi="Trebuchet MS" w:cs="Arial"/>
                <w:sz w:val="18"/>
                <w:lang w:val="en-US"/>
              </w:rPr>
            </w:pPr>
            <w:r w:rsidRPr="0005781D">
              <w:rPr>
                <w:rFonts w:ascii="Trebuchet MS" w:hAnsi="Trebuchet MS" w:cs="Arial"/>
                <w:sz w:val="18"/>
                <w:lang w:val="en-US"/>
              </w:rPr>
              <w:t>V.I. Arnold. Geometrical Methods in the Theory of Ordinary Differential Equations, Second Edition. Springer–Verlag, 1980.</w:t>
            </w:r>
          </w:p>
          <w:p w14:paraId="685D6008" w14:textId="77777777" w:rsidR="00FE5B7E" w:rsidRPr="0005781D" w:rsidRDefault="00FE5B7E" w:rsidP="00FE5B7E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spacing w:before="35" w:after="0"/>
              <w:ind w:right="-20"/>
              <w:rPr>
                <w:rFonts w:ascii="Trebuchet MS" w:hAnsi="Trebuchet MS" w:cs="Arial"/>
                <w:sz w:val="18"/>
                <w:lang w:val="en-US"/>
              </w:rPr>
            </w:pPr>
            <w:r w:rsidRPr="0005781D">
              <w:rPr>
                <w:rFonts w:ascii="Trebuchet MS" w:hAnsi="Trebuchet MS" w:cs="Arial"/>
                <w:sz w:val="18"/>
                <w:lang w:val="en-US"/>
              </w:rPr>
              <w:t xml:space="preserve">M.W. Hirsch and S. </w:t>
            </w:r>
            <w:proofErr w:type="spellStart"/>
            <w:r w:rsidRPr="0005781D">
              <w:rPr>
                <w:rFonts w:ascii="Trebuchet MS" w:hAnsi="Trebuchet MS" w:cs="Arial"/>
                <w:sz w:val="18"/>
                <w:lang w:val="en-US"/>
              </w:rPr>
              <w:t>Smale</w:t>
            </w:r>
            <w:proofErr w:type="spellEnd"/>
            <w:r w:rsidRPr="0005781D">
              <w:rPr>
                <w:rFonts w:ascii="Trebuchet MS" w:hAnsi="Trebuchet MS" w:cs="Arial"/>
                <w:sz w:val="18"/>
                <w:lang w:val="en-US"/>
              </w:rPr>
              <w:t>. Differential Equations, Dynamical Systems and Linear Algebra. Academic Press 1974.</w:t>
            </w:r>
          </w:p>
          <w:p w14:paraId="6139F3DD" w14:textId="77777777" w:rsidR="00FE5B7E" w:rsidRPr="0005781D" w:rsidRDefault="00FE5B7E" w:rsidP="00FE5B7E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spacing w:before="35" w:after="0"/>
              <w:ind w:right="-20"/>
              <w:rPr>
                <w:rFonts w:ascii="Trebuchet MS" w:hAnsi="Trebuchet MS" w:cs="Arial"/>
                <w:sz w:val="18"/>
                <w:lang w:val="en-US"/>
              </w:rPr>
            </w:pPr>
            <w:r w:rsidRPr="0005781D">
              <w:rPr>
                <w:rFonts w:ascii="Trebuchet MS" w:hAnsi="Trebuchet MS" w:cs="Arial"/>
                <w:sz w:val="18"/>
                <w:lang w:val="en-US"/>
              </w:rPr>
              <w:t>V.I. Arnold. Ordinary Differential Equations. The MIT Press, 1973.</w:t>
            </w:r>
          </w:p>
          <w:p w14:paraId="074D40C7" w14:textId="77777777" w:rsidR="003F599D" w:rsidRPr="0005781D" w:rsidRDefault="00FE5B7E" w:rsidP="00FE5B7E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spacing w:before="35" w:after="0"/>
              <w:ind w:right="-20"/>
              <w:rPr>
                <w:rFonts w:ascii="Trebuchet MS" w:hAnsi="Trebuchet MS" w:cs="Arial"/>
                <w:sz w:val="18"/>
                <w:lang w:val="en-US"/>
              </w:rPr>
            </w:pPr>
            <w:r w:rsidRPr="0005781D">
              <w:rPr>
                <w:rFonts w:ascii="Trebuchet MS" w:hAnsi="Trebuchet MS" w:cs="Arial"/>
                <w:sz w:val="18"/>
                <w:lang w:val="en-US"/>
              </w:rPr>
              <w:t xml:space="preserve">G. </w:t>
            </w:r>
            <w:proofErr w:type="spellStart"/>
            <w:r w:rsidRPr="0005781D">
              <w:rPr>
                <w:rFonts w:ascii="Trebuchet MS" w:hAnsi="Trebuchet MS" w:cs="Arial"/>
                <w:sz w:val="18"/>
                <w:lang w:val="en-US"/>
              </w:rPr>
              <w:t>Teschl</w:t>
            </w:r>
            <w:proofErr w:type="spellEnd"/>
            <w:r w:rsidRPr="0005781D">
              <w:rPr>
                <w:rFonts w:ascii="Trebuchet MS" w:hAnsi="Trebuchet MS" w:cs="Arial"/>
                <w:sz w:val="18"/>
                <w:lang w:val="en-US"/>
              </w:rPr>
              <w:t>; Ordinary Differential Equations and Dynamical Systems. AMS, Providence. 2012</w:t>
            </w:r>
          </w:p>
          <w:p w14:paraId="39BABD74" w14:textId="77777777" w:rsidR="00FE5B7E" w:rsidRPr="0005781D" w:rsidRDefault="00FE5B7E" w:rsidP="00FE5B7E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sz w:val="18"/>
                <w:lang w:val="en-US"/>
              </w:rPr>
            </w:pPr>
          </w:p>
        </w:tc>
        <w:tc>
          <w:tcPr>
            <w:tcW w:w="5013" w:type="dxa"/>
            <w:tcBorders>
              <w:top w:val="threeDEngrave" w:sz="18" w:space="0" w:color="auto"/>
            </w:tcBorders>
          </w:tcPr>
          <w:p w14:paraId="4C02D698" w14:textId="77777777" w:rsidR="000A6CED" w:rsidRPr="0005781D" w:rsidRDefault="000A6CED" w:rsidP="007F5FAB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</w:p>
          <w:p w14:paraId="23EF5BB0" w14:textId="77777777" w:rsidR="00A94FF5" w:rsidRPr="0005781D" w:rsidRDefault="00A94FF5" w:rsidP="007F5FAB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05781D">
              <w:rPr>
                <w:rFonts w:ascii="Trebuchet MS" w:hAnsi="Trebuchet MS" w:cs="Arial"/>
                <w:bCs/>
                <w:sz w:val="18"/>
                <w:lang w:val="en-US"/>
              </w:rPr>
              <w:t xml:space="preserve">1. Scientific Python: </w:t>
            </w:r>
            <w:hyperlink r:id="rId9" w:history="1">
              <w:r w:rsidRPr="0005781D">
                <w:rPr>
                  <w:rStyle w:val="Hyperlink"/>
                  <w:rFonts w:ascii="Trebuchet MS" w:hAnsi="Trebuchet MS" w:cs="Arial"/>
                  <w:bCs/>
                  <w:sz w:val="18"/>
                  <w:lang w:val="en-US"/>
                </w:rPr>
                <w:t>http://www.scipy.org</w:t>
              </w:r>
            </w:hyperlink>
          </w:p>
          <w:p w14:paraId="309D39F1" w14:textId="77777777" w:rsidR="00726D94" w:rsidRPr="0005781D" w:rsidRDefault="00A94FF5" w:rsidP="007F5FAB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Cs/>
                <w:sz w:val="18"/>
                <w:lang w:val="en-US"/>
              </w:rPr>
            </w:pPr>
            <w:r w:rsidRPr="0005781D">
              <w:rPr>
                <w:rFonts w:ascii="Trebuchet MS" w:hAnsi="Trebuchet MS" w:cs="Arial"/>
                <w:bCs/>
                <w:sz w:val="18"/>
                <w:lang w:val="en-US"/>
              </w:rPr>
              <w:t xml:space="preserve">2. </w:t>
            </w:r>
            <w:r w:rsidR="00726D94" w:rsidRPr="0005781D">
              <w:rPr>
                <w:rFonts w:ascii="Trebuchet MS" w:hAnsi="Trebuchet MS" w:cs="Arial"/>
                <w:bCs/>
                <w:sz w:val="18"/>
                <w:lang w:val="en-US"/>
              </w:rPr>
              <w:t>Wolfram Project: https://www.wolframalpha.com</w:t>
            </w:r>
          </w:p>
          <w:p w14:paraId="1AC4A593" w14:textId="77777777" w:rsidR="00726D94" w:rsidRPr="0005781D" w:rsidRDefault="00A94FF5" w:rsidP="007F5FAB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Cs/>
                <w:sz w:val="18"/>
              </w:rPr>
            </w:pPr>
            <w:r w:rsidRPr="0005781D">
              <w:rPr>
                <w:rFonts w:ascii="Trebuchet MS" w:hAnsi="Trebuchet MS" w:cs="Arial"/>
                <w:bCs/>
                <w:sz w:val="18"/>
              </w:rPr>
              <w:t xml:space="preserve">3. </w:t>
            </w:r>
            <w:proofErr w:type="spellStart"/>
            <w:r w:rsidR="00726D94" w:rsidRPr="0005781D">
              <w:rPr>
                <w:rFonts w:ascii="Trebuchet MS" w:hAnsi="Trebuchet MS" w:cs="Arial"/>
                <w:bCs/>
                <w:sz w:val="18"/>
              </w:rPr>
              <w:t>Scholarpedia</w:t>
            </w:r>
            <w:proofErr w:type="spellEnd"/>
            <w:r w:rsidR="00726D94" w:rsidRPr="0005781D">
              <w:rPr>
                <w:rFonts w:ascii="Trebuchet MS" w:hAnsi="Trebuchet MS" w:cs="Arial"/>
                <w:bCs/>
                <w:sz w:val="18"/>
              </w:rPr>
              <w:t xml:space="preserve">, página web: </w:t>
            </w:r>
            <w:hyperlink r:id="rId10" w:history="1">
              <w:r w:rsidR="00726D94" w:rsidRPr="0005781D">
                <w:rPr>
                  <w:rStyle w:val="Hyperlink"/>
                  <w:rFonts w:ascii="Trebuchet MS" w:hAnsi="Trebuchet MS" w:cs="Arial"/>
                  <w:bCs/>
                  <w:sz w:val="18"/>
                </w:rPr>
                <w:t>http://www.scholarpedia.org</w:t>
              </w:r>
            </w:hyperlink>
          </w:p>
          <w:p w14:paraId="0510B5C6" w14:textId="77777777" w:rsidR="00726D94" w:rsidRPr="0005781D" w:rsidRDefault="00726D94" w:rsidP="007F5FAB">
            <w:pPr>
              <w:widowControl w:val="0"/>
              <w:autoSpaceDE w:val="0"/>
              <w:spacing w:before="35" w:after="0"/>
              <w:ind w:right="-20"/>
              <w:rPr>
                <w:rFonts w:ascii="Trebuchet MS" w:hAnsi="Trebuchet MS" w:cs="Arial"/>
                <w:bCs/>
                <w:sz w:val="18"/>
              </w:rPr>
            </w:pPr>
          </w:p>
        </w:tc>
      </w:tr>
    </w:tbl>
    <w:p w14:paraId="1CFE371B" w14:textId="77777777" w:rsidR="00892FFD" w:rsidRPr="0005781D" w:rsidRDefault="00892FFD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5F94B9D5" w14:textId="77777777" w:rsidR="004A5672" w:rsidRPr="0005781D" w:rsidRDefault="00837C24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Cs/>
          <w:sz w:val="18"/>
        </w:rPr>
      </w:pPr>
      <w:r w:rsidRPr="0005781D">
        <w:rPr>
          <w:rFonts w:ascii="Trebuchet MS" w:hAnsi="Trebuchet MS" w:cs="Arial"/>
          <w:bCs/>
          <w:sz w:val="18"/>
        </w:rPr>
        <w:t>*</w:t>
      </w:r>
      <w:r w:rsidRPr="0005781D">
        <w:rPr>
          <w:rFonts w:ascii="Trebuchet MS" w:hAnsi="Trebuchet MS" w:cs="Arial"/>
          <w:bCs/>
          <w:sz w:val="18"/>
          <w:lang w:val="es-ES"/>
        </w:rPr>
        <w:t xml:space="preserve">Citar con </w:t>
      </w:r>
      <w:proofErr w:type="spellStart"/>
      <w:r w:rsidRPr="0005781D">
        <w:rPr>
          <w:rFonts w:ascii="Trebuchet MS" w:hAnsi="Trebuchet MS" w:cs="Arial"/>
          <w:bCs/>
          <w:sz w:val="18"/>
          <w:lang w:val="es-ES"/>
        </w:rPr>
        <w:t>for</w:t>
      </w:r>
      <w:proofErr w:type="spellEnd"/>
      <w:r w:rsidRPr="0005781D">
        <w:rPr>
          <w:rFonts w:ascii="Trebuchet MS" w:hAnsi="Trebuchet MS" w:cs="Arial"/>
          <w:bCs/>
          <w:sz w:val="18"/>
        </w:rPr>
        <w:t>mato APA</w:t>
      </w:r>
    </w:p>
    <w:p w14:paraId="67AA14F7" w14:textId="77777777" w:rsidR="004A5672" w:rsidRPr="0005781D" w:rsidRDefault="004A567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p w14:paraId="02F339DA" w14:textId="77777777" w:rsidR="004A5672" w:rsidRPr="0005781D" w:rsidRDefault="004A5672" w:rsidP="00A01AB9">
      <w:pPr>
        <w:widowControl w:val="0"/>
        <w:autoSpaceDE w:val="0"/>
        <w:spacing w:before="35" w:after="0" w:line="240" w:lineRule="auto"/>
        <w:ind w:right="-20"/>
        <w:rPr>
          <w:rFonts w:ascii="Trebuchet MS" w:hAnsi="Trebuchet MS" w:cs="Arial"/>
          <w:b/>
          <w:bCs/>
          <w:sz w:val="18"/>
        </w:rPr>
      </w:pPr>
    </w:p>
    <w:sectPr w:rsidR="004A5672" w:rsidRPr="0005781D">
      <w:headerReference w:type="default" r:id="rId11"/>
      <w:footnotePr>
        <w:pos w:val="beneathText"/>
      </w:foot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2EB49" w14:textId="77777777" w:rsidR="006B559B" w:rsidRDefault="006B559B" w:rsidP="0097267B">
      <w:pPr>
        <w:spacing w:after="0" w:line="240" w:lineRule="auto"/>
      </w:pPr>
      <w:r>
        <w:separator/>
      </w:r>
    </w:p>
  </w:endnote>
  <w:endnote w:type="continuationSeparator" w:id="0">
    <w:p w14:paraId="3CF9FD9F" w14:textId="77777777" w:rsidR="006B559B" w:rsidRDefault="006B559B" w:rsidP="0097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F05CF" w14:textId="77777777" w:rsidR="006B559B" w:rsidRDefault="006B559B" w:rsidP="0097267B">
      <w:pPr>
        <w:spacing w:after="0" w:line="240" w:lineRule="auto"/>
      </w:pPr>
      <w:r>
        <w:separator/>
      </w:r>
    </w:p>
  </w:footnote>
  <w:footnote w:type="continuationSeparator" w:id="0">
    <w:p w14:paraId="07128C28" w14:textId="77777777" w:rsidR="006B559B" w:rsidRDefault="006B559B" w:rsidP="00972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20"/>
      <w:gridCol w:w="2410"/>
    </w:tblGrid>
    <w:tr w:rsidR="0097267B" w14:paraId="51C12516" w14:textId="77777777" w:rsidTr="00731BA4">
      <w:trPr>
        <w:trHeight w:val="828"/>
      </w:trPr>
      <w:tc>
        <w:tcPr>
          <w:tcW w:w="8620" w:type="dxa"/>
        </w:tcPr>
        <w:p w14:paraId="1AE7F29F" w14:textId="77777777" w:rsidR="0097267B" w:rsidRPr="00731BA4" w:rsidRDefault="00B71A54" w:rsidP="00B71A54">
          <w:pPr>
            <w:pStyle w:val="Header"/>
            <w:spacing w:line="240" w:lineRule="auto"/>
            <w:jc w:val="right"/>
            <w:rPr>
              <w:rFonts w:ascii="Cambria" w:hAnsi="Cambria" w:cs="Times New Roman"/>
              <w:i/>
              <w:sz w:val="26"/>
              <w:szCs w:val="26"/>
            </w:rPr>
          </w:pPr>
          <w:r>
            <w:rPr>
              <w:rFonts w:ascii="Cambria" w:hAnsi="Cambria" w:cs="Times New Roman"/>
              <w:i/>
              <w:sz w:val="26"/>
              <w:szCs w:val="26"/>
            </w:rPr>
            <w:t>Programa de Estudio: Licenciatura en Matemáticas</w:t>
          </w:r>
        </w:p>
      </w:tc>
      <w:tc>
        <w:tcPr>
          <w:tcW w:w="2410" w:type="dxa"/>
        </w:tcPr>
        <w:p w14:paraId="4F538278" w14:textId="77777777" w:rsidR="0097267B" w:rsidRPr="00731BA4" w:rsidRDefault="001D0FE7" w:rsidP="00731BA4">
          <w:pPr>
            <w:pStyle w:val="Header"/>
            <w:spacing w:line="240" w:lineRule="auto"/>
            <w:rPr>
              <w:rFonts w:ascii="Cambria" w:hAnsi="Cambria" w:cs="Times New Roman"/>
              <w:b/>
              <w:bCs/>
              <w:color w:val="4F81BD"/>
              <w:sz w:val="26"/>
              <w:szCs w:val="26"/>
            </w:rPr>
          </w:pPr>
          <w:r w:rsidRPr="00731BA4">
            <w:rPr>
              <w:rFonts w:ascii="Cambria" w:hAnsi="Cambria" w:cs="Times New Roman"/>
              <w:b/>
              <w:bCs/>
              <w:sz w:val="26"/>
              <w:szCs w:val="26"/>
            </w:rPr>
            <w:t>Universidad de Guanajuato</w:t>
          </w:r>
        </w:p>
      </w:tc>
    </w:tr>
  </w:tbl>
  <w:p w14:paraId="79B8A19E" w14:textId="77777777" w:rsidR="0097267B" w:rsidRDefault="00972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4B27D6"/>
    <w:multiLevelType w:val="hybridMultilevel"/>
    <w:tmpl w:val="9852ED84"/>
    <w:lvl w:ilvl="0" w:tplc="DA4C3BCE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02680492"/>
    <w:multiLevelType w:val="hybridMultilevel"/>
    <w:tmpl w:val="4B987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E39F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EC71D37"/>
    <w:multiLevelType w:val="hybridMultilevel"/>
    <w:tmpl w:val="DE7494B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F5A4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5CB36F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E33BF5"/>
    <w:multiLevelType w:val="hybridMultilevel"/>
    <w:tmpl w:val="9852ED84"/>
    <w:lvl w:ilvl="0" w:tplc="DA4C3BCE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1D767F2D"/>
    <w:multiLevelType w:val="hybridMultilevel"/>
    <w:tmpl w:val="661010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91137"/>
    <w:multiLevelType w:val="hybridMultilevel"/>
    <w:tmpl w:val="535A0D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5629F"/>
    <w:multiLevelType w:val="hybridMultilevel"/>
    <w:tmpl w:val="110EB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552B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E60681A"/>
    <w:multiLevelType w:val="hybridMultilevel"/>
    <w:tmpl w:val="B14C6826"/>
    <w:lvl w:ilvl="0" w:tplc="460A455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196FE6"/>
    <w:multiLevelType w:val="hybridMultilevel"/>
    <w:tmpl w:val="DB04D8A2"/>
    <w:lvl w:ilvl="0" w:tplc="F6B05B66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376442C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0D74483"/>
    <w:multiLevelType w:val="hybridMultilevel"/>
    <w:tmpl w:val="9C96CB28"/>
    <w:lvl w:ilvl="0" w:tplc="DA4C3BCE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 w15:restartNumberingAfterBreak="0">
    <w:nsid w:val="431121A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ED3BF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E80545E"/>
    <w:multiLevelType w:val="hybridMultilevel"/>
    <w:tmpl w:val="CA98AB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013E8"/>
    <w:multiLevelType w:val="hybridMultilevel"/>
    <w:tmpl w:val="DD301A2C"/>
    <w:lvl w:ilvl="0" w:tplc="DA4C3B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752D5"/>
    <w:multiLevelType w:val="hybridMultilevel"/>
    <w:tmpl w:val="0C50DA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D0254"/>
    <w:multiLevelType w:val="hybridMultilevel"/>
    <w:tmpl w:val="331073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275AF"/>
    <w:multiLevelType w:val="hybridMultilevel"/>
    <w:tmpl w:val="314A5B96"/>
    <w:lvl w:ilvl="0" w:tplc="2000E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D77B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6564DFC"/>
    <w:multiLevelType w:val="hybridMultilevel"/>
    <w:tmpl w:val="06846C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27C38"/>
    <w:multiLevelType w:val="hybridMultilevel"/>
    <w:tmpl w:val="720814E0"/>
    <w:lvl w:ilvl="0" w:tplc="E972438C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  <w:b w:val="0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7684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FE03F03"/>
    <w:multiLevelType w:val="hybridMultilevel"/>
    <w:tmpl w:val="6F3CC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97C7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53A74C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8B91FEA"/>
    <w:multiLevelType w:val="hybridMultilevel"/>
    <w:tmpl w:val="3496CC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12"/>
  </w:num>
  <w:num w:numId="4">
    <w:abstractNumId w:val="7"/>
  </w:num>
  <w:num w:numId="5">
    <w:abstractNumId w:val="17"/>
  </w:num>
  <w:num w:numId="6">
    <w:abstractNumId w:val="27"/>
  </w:num>
  <w:num w:numId="7">
    <w:abstractNumId w:val="6"/>
  </w:num>
  <w:num w:numId="8">
    <w:abstractNumId w:val="22"/>
  </w:num>
  <w:num w:numId="9">
    <w:abstractNumId w:val="24"/>
  </w:num>
  <w:num w:numId="10">
    <w:abstractNumId w:val="30"/>
  </w:num>
  <w:num w:numId="11">
    <w:abstractNumId w:val="15"/>
  </w:num>
  <w:num w:numId="12">
    <w:abstractNumId w:val="18"/>
  </w:num>
  <w:num w:numId="13">
    <w:abstractNumId w:val="29"/>
  </w:num>
  <w:num w:numId="14">
    <w:abstractNumId w:val="4"/>
  </w:num>
  <w:num w:numId="15">
    <w:abstractNumId w:val="9"/>
  </w:num>
  <w:num w:numId="16">
    <w:abstractNumId w:val="19"/>
  </w:num>
  <w:num w:numId="17">
    <w:abstractNumId w:val="5"/>
  </w:num>
  <w:num w:numId="18">
    <w:abstractNumId w:val="28"/>
  </w:num>
  <w:num w:numId="19">
    <w:abstractNumId w:val="0"/>
  </w:num>
  <w:num w:numId="20">
    <w:abstractNumId w:val="31"/>
  </w:num>
  <w:num w:numId="21">
    <w:abstractNumId w:val="13"/>
  </w:num>
  <w:num w:numId="22">
    <w:abstractNumId w:val="2"/>
  </w:num>
  <w:num w:numId="23">
    <w:abstractNumId w:val="14"/>
  </w:num>
  <w:num w:numId="24">
    <w:abstractNumId w:val="20"/>
  </w:num>
  <w:num w:numId="25">
    <w:abstractNumId w:val="16"/>
  </w:num>
  <w:num w:numId="26">
    <w:abstractNumId w:val="26"/>
  </w:num>
  <w:num w:numId="27">
    <w:abstractNumId w:val="21"/>
  </w:num>
  <w:num w:numId="28">
    <w:abstractNumId w:val="23"/>
  </w:num>
  <w:num w:numId="29">
    <w:abstractNumId w:val="8"/>
  </w:num>
  <w:num w:numId="30">
    <w:abstractNumId w:val="1"/>
  </w:num>
  <w:num w:numId="31">
    <w:abstractNumId w:val="1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0C"/>
    <w:rsid w:val="00003C6C"/>
    <w:rsid w:val="000065ED"/>
    <w:rsid w:val="00013F21"/>
    <w:rsid w:val="00024B39"/>
    <w:rsid w:val="00047343"/>
    <w:rsid w:val="00051B48"/>
    <w:rsid w:val="0005781D"/>
    <w:rsid w:val="00062F1F"/>
    <w:rsid w:val="00071118"/>
    <w:rsid w:val="00085416"/>
    <w:rsid w:val="00095656"/>
    <w:rsid w:val="00097D3B"/>
    <w:rsid w:val="000A6CED"/>
    <w:rsid w:val="000A75DA"/>
    <w:rsid w:val="000B140F"/>
    <w:rsid w:val="000E1D03"/>
    <w:rsid w:val="000E32FE"/>
    <w:rsid w:val="00102996"/>
    <w:rsid w:val="001118FE"/>
    <w:rsid w:val="00111C7C"/>
    <w:rsid w:val="0011211A"/>
    <w:rsid w:val="00114504"/>
    <w:rsid w:val="00120FD7"/>
    <w:rsid w:val="00121453"/>
    <w:rsid w:val="00121ACA"/>
    <w:rsid w:val="0013092D"/>
    <w:rsid w:val="0013282F"/>
    <w:rsid w:val="00132A12"/>
    <w:rsid w:val="00140673"/>
    <w:rsid w:val="00145206"/>
    <w:rsid w:val="00150064"/>
    <w:rsid w:val="00174854"/>
    <w:rsid w:val="001A09BD"/>
    <w:rsid w:val="001B143C"/>
    <w:rsid w:val="001B5383"/>
    <w:rsid w:val="001B7FFE"/>
    <w:rsid w:val="001D0FE7"/>
    <w:rsid w:val="001D758B"/>
    <w:rsid w:val="001E527D"/>
    <w:rsid w:val="001E64F2"/>
    <w:rsid w:val="00210FD6"/>
    <w:rsid w:val="002134E6"/>
    <w:rsid w:val="0022078D"/>
    <w:rsid w:val="0022722B"/>
    <w:rsid w:val="00235C9C"/>
    <w:rsid w:val="00245424"/>
    <w:rsid w:val="002600C8"/>
    <w:rsid w:val="00260C06"/>
    <w:rsid w:val="00261D64"/>
    <w:rsid w:val="002651B4"/>
    <w:rsid w:val="0026766E"/>
    <w:rsid w:val="0027575D"/>
    <w:rsid w:val="00280225"/>
    <w:rsid w:val="00280E82"/>
    <w:rsid w:val="00291279"/>
    <w:rsid w:val="00293727"/>
    <w:rsid w:val="002A130B"/>
    <w:rsid w:val="002A4EDA"/>
    <w:rsid w:val="002A5845"/>
    <w:rsid w:val="002D11C2"/>
    <w:rsid w:val="002D1612"/>
    <w:rsid w:val="002E0014"/>
    <w:rsid w:val="00305BED"/>
    <w:rsid w:val="00310064"/>
    <w:rsid w:val="00314410"/>
    <w:rsid w:val="00343D09"/>
    <w:rsid w:val="003549DD"/>
    <w:rsid w:val="00364CD0"/>
    <w:rsid w:val="00380BE8"/>
    <w:rsid w:val="00385DA3"/>
    <w:rsid w:val="00396A54"/>
    <w:rsid w:val="003A554C"/>
    <w:rsid w:val="003C0578"/>
    <w:rsid w:val="003C1B56"/>
    <w:rsid w:val="003D1263"/>
    <w:rsid w:val="003D2C55"/>
    <w:rsid w:val="003E6986"/>
    <w:rsid w:val="003F3D39"/>
    <w:rsid w:val="003F599D"/>
    <w:rsid w:val="003F65AE"/>
    <w:rsid w:val="00407B5C"/>
    <w:rsid w:val="0042223E"/>
    <w:rsid w:val="00430168"/>
    <w:rsid w:val="00430832"/>
    <w:rsid w:val="0043279D"/>
    <w:rsid w:val="00433922"/>
    <w:rsid w:val="0045507D"/>
    <w:rsid w:val="00460051"/>
    <w:rsid w:val="0047162C"/>
    <w:rsid w:val="0047743C"/>
    <w:rsid w:val="0049088E"/>
    <w:rsid w:val="004A4CB9"/>
    <w:rsid w:val="004A5672"/>
    <w:rsid w:val="004B469C"/>
    <w:rsid w:val="004D09FA"/>
    <w:rsid w:val="004D3A37"/>
    <w:rsid w:val="004D74B4"/>
    <w:rsid w:val="004E41C2"/>
    <w:rsid w:val="004E5095"/>
    <w:rsid w:val="004E6D23"/>
    <w:rsid w:val="004F53AF"/>
    <w:rsid w:val="004F5F45"/>
    <w:rsid w:val="0051740C"/>
    <w:rsid w:val="00541792"/>
    <w:rsid w:val="00567A66"/>
    <w:rsid w:val="00576363"/>
    <w:rsid w:val="00581E04"/>
    <w:rsid w:val="00582341"/>
    <w:rsid w:val="00583040"/>
    <w:rsid w:val="0058467A"/>
    <w:rsid w:val="00595E81"/>
    <w:rsid w:val="005A4734"/>
    <w:rsid w:val="005C2F1B"/>
    <w:rsid w:val="005E61D1"/>
    <w:rsid w:val="00606F34"/>
    <w:rsid w:val="006115C0"/>
    <w:rsid w:val="006121FA"/>
    <w:rsid w:val="0062483D"/>
    <w:rsid w:val="00637060"/>
    <w:rsid w:val="0064500C"/>
    <w:rsid w:val="0064536B"/>
    <w:rsid w:val="006468DC"/>
    <w:rsid w:val="00653159"/>
    <w:rsid w:val="0066092C"/>
    <w:rsid w:val="006620A9"/>
    <w:rsid w:val="00674B05"/>
    <w:rsid w:val="00684F4E"/>
    <w:rsid w:val="00694E8A"/>
    <w:rsid w:val="006958D8"/>
    <w:rsid w:val="00697F1D"/>
    <w:rsid w:val="006B2BE2"/>
    <w:rsid w:val="006B559B"/>
    <w:rsid w:val="006C219B"/>
    <w:rsid w:val="006C66CB"/>
    <w:rsid w:val="006D2CC8"/>
    <w:rsid w:val="006F74C5"/>
    <w:rsid w:val="006F77C9"/>
    <w:rsid w:val="0070459D"/>
    <w:rsid w:val="00714011"/>
    <w:rsid w:val="00724FA3"/>
    <w:rsid w:val="00726D94"/>
    <w:rsid w:val="007275FC"/>
    <w:rsid w:val="00731BA4"/>
    <w:rsid w:val="00740DCD"/>
    <w:rsid w:val="00744E66"/>
    <w:rsid w:val="007640C9"/>
    <w:rsid w:val="00765F37"/>
    <w:rsid w:val="00781842"/>
    <w:rsid w:val="007936FC"/>
    <w:rsid w:val="007A3D22"/>
    <w:rsid w:val="007B240E"/>
    <w:rsid w:val="007F4C3D"/>
    <w:rsid w:val="007F5FAB"/>
    <w:rsid w:val="0080791D"/>
    <w:rsid w:val="008169C1"/>
    <w:rsid w:val="00821850"/>
    <w:rsid w:val="00827BFD"/>
    <w:rsid w:val="00832145"/>
    <w:rsid w:val="00837C24"/>
    <w:rsid w:val="00837F65"/>
    <w:rsid w:val="00841C1C"/>
    <w:rsid w:val="00855D03"/>
    <w:rsid w:val="0086124E"/>
    <w:rsid w:val="00866E73"/>
    <w:rsid w:val="0087459B"/>
    <w:rsid w:val="008745D1"/>
    <w:rsid w:val="00892885"/>
    <w:rsid w:val="00892FFD"/>
    <w:rsid w:val="008948A3"/>
    <w:rsid w:val="0089695E"/>
    <w:rsid w:val="008D7410"/>
    <w:rsid w:val="008E0752"/>
    <w:rsid w:val="008E4DD4"/>
    <w:rsid w:val="008F031E"/>
    <w:rsid w:val="00900018"/>
    <w:rsid w:val="00901F3C"/>
    <w:rsid w:val="00904C62"/>
    <w:rsid w:val="009071F7"/>
    <w:rsid w:val="00907F4C"/>
    <w:rsid w:val="009122A2"/>
    <w:rsid w:val="009274FC"/>
    <w:rsid w:val="009317B8"/>
    <w:rsid w:val="00934C2F"/>
    <w:rsid w:val="00943727"/>
    <w:rsid w:val="009523CF"/>
    <w:rsid w:val="00952AA5"/>
    <w:rsid w:val="00961D5F"/>
    <w:rsid w:val="00967B6E"/>
    <w:rsid w:val="0097267B"/>
    <w:rsid w:val="00975F3F"/>
    <w:rsid w:val="00981102"/>
    <w:rsid w:val="009831D9"/>
    <w:rsid w:val="00994464"/>
    <w:rsid w:val="009A7603"/>
    <w:rsid w:val="009B0E90"/>
    <w:rsid w:val="009C0201"/>
    <w:rsid w:val="009D17FD"/>
    <w:rsid w:val="009D26FE"/>
    <w:rsid w:val="009D62F2"/>
    <w:rsid w:val="009E2B83"/>
    <w:rsid w:val="009E4B1F"/>
    <w:rsid w:val="009E4E86"/>
    <w:rsid w:val="009E57A6"/>
    <w:rsid w:val="00A01980"/>
    <w:rsid w:val="00A01AB9"/>
    <w:rsid w:val="00A353A3"/>
    <w:rsid w:val="00A46634"/>
    <w:rsid w:val="00A6077D"/>
    <w:rsid w:val="00A617A0"/>
    <w:rsid w:val="00A63C79"/>
    <w:rsid w:val="00A66C86"/>
    <w:rsid w:val="00A7034F"/>
    <w:rsid w:val="00A74E3E"/>
    <w:rsid w:val="00A90C3E"/>
    <w:rsid w:val="00A94FF5"/>
    <w:rsid w:val="00A95BDC"/>
    <w:rsid w:val="00A97760"/>
    <w:rsid w:val="00AA1124"/>
    <w:rsid w:val="00AA3D09"/>
    <w:rsid w:val="00AA561B"/>
    <w:rsid w:val="00AB1500"/>
    <w:rsid w:val="00AB7E79"/>
    <w:rsid w:val="00AC0D62"/>
    <w:rsid w:val="00AC224F"/>
    <w:rsid w:val="00AD4053"/>
    <w:rsid w:val="00AE124A"/>
    <w:rsid w:val="00AE4E83"/>
    <w:rsid w:val="00AE4ED3"/>
    <w:rsid w:val="00AF2DA6"/>
    <w:rsid w:val="00AF739A"/>
    <w:rsid w:val="00B01B8C"/>
    <w:rsid w:val="00B02178"/>
    <w:rsid w:val="00B039F6"/>
    <w:rsid w:val="00B108D0"/>
    <w:rsid w:val="00B20435"/>
    <w:rsid w:val="00B24EFA"/>
    <w:rsid w:val="00B71A54"/>
    <w:rsid w:val="00B72622"/>
    <w:rsid w:val="00B7496D"/>
    <w:rsid w:val="00B769B6"/>
    <w:rsid w:val="00B83AB9"/>
    <w:rsid w:val="00B843AD"/>
    <w:rsid w:val="00B91693"/>
    <w:rsid w:val="00B95E35"/>
    <w:rsid w:val="00BB1C68"/>
    <w:rsid w:val="00BB39FD"/>
    <w:rsid w:val="00BC300E"/>
    <w:rsid w:val="00BE010A"/>
    <w:rsid w:val="00BF4E86"/>
    <w:rsid w:val="00C00A6B"/>
    <w:rsid w:val="00C035C3"/>
    <w:rsid w:val="00C11FA3"/>
    <w:rsid w:val="00C17E51"/>
    <w:rsid w:val="00C265E0"/>
    <w:rsid w:val="00C349A7"/>
    <w:rsid w:val="00C37F9C"/>
    <w:rsid w:val="00C40A81"/>
    <w:rsid w:val="00C42136"/>
    <w:rsid w:val="00C67C9D"/>
    <w:rsid w:val="00C82B9A"/>
    <w:rsid w:val="00C87BA7"/>
    <w:rsid w:val="00C96D0C"/>
    <w:rsid w:val="00CB7203"/>
    <w:rsid w:val="00CC7145"/>
    <w:rsid w:val="00CD4826"/>
    <w:rsid w:val="00D1243A"/>
    <w:rsid w:val="00D26762"/>
    <w:rsid w:val="00D320C3"/>
    <w:rsid w:val="00D3573A"/>
    <w:rsid w:val="00D42716"/>
    <w:rsid w:val="00D4699F"/>
    <w:rsid w:val="00D60F07"/>
    <w:rsid w:val="00D940ED"/>
    <w:rsid w:val="00D94F06"/>
    <w:rsid w:val="00DA7FDE"/>
    <w:rsid w:val="00DB08FD"/>
    <w:rsid w:val="00DB27CA"/>
    <w:rsid w:val="00DB42DD"/>
    <w:rsid w:val="00DB65F6"/>
    <w:rsid w:val="00DB7786"/>
    <w:rsid w:val="00DD5835"/>
    <w:rsid w:val="00DE0E7C"/>
    <w:rsid w:val="00DE6E9F"/>
    <w:rsid w:val="00DF2C2A"/>
    <w:rsid w:val="00DF79C7"/>
    <w:rsid w:val="00E02DA8"/>
    <w:rsid w:val="00E04001"/>
    <w:rsid w:val="00E050B1"/>
    <w:rsid w:val="00E376A1"/>
    <w:rsid w:val="00E41A7E"/>
    <w:rsid w:val="00E50CB8"/>
    <w:rsid w:val="00E611BD"/>
    <w:rsid w:val="00E67692"/>
    <w:rsid w:val="00E71274"/>
    <w:rsid w:val="00E73224"/>
    <w:rsid w:val="00E753C2"/>
    <w:rsid w:val="00E810C3"/>
    <w:rsid w:val="00E959DB"/>
    <w:rsid w:val="00EC123C"/>
    <w:rsid w:val="00EF5421"/>
    <w:rsid w:val="00F0169E"/>
    <w:rsid w:val="00F04DAF"/>
    <w:rsid w:val="00F20EFB"/>
    <w:rsid w:val="00F245A6"/>
    <w:rsid w:val="00F303F8"/>
    <w:rsid w:val="00F31FF4"/>
    <w:rsid w:val="00F515A3"/>
    <w:rsid w:val="00F63DE9"/>
    <w:rsid w:val="00F64F91"/>
    <w:rsid w:val="00F70334"/>
    <w:rsid w:val="00F85EFE"/>
    <w:rsid w:val="00F94467"/>
    <w:rsid w:val="00FA640B"/>
    <w:rsid w:val="00FD4C8A"/>
    <w:rsid w:val="00FE1448"/>
    <w:rsid w:val="00FE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8DD1E83"/>
  <w15:docId w15:val="{075E23EF-B970-4A45-BFFC-7B27E619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469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9C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s-MX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eastAsia="Times New Roman"/>
    </w:rPr>
  </w:style>
  <w:style w:type="character" w:customStyle="1" w:styleId="AsuntodelcomentarioCar">
    <w:name w:val="Asunto del comentario Car"/>
    <w:rPr>
      <w:rFonts w:eastAsia="Times New Roman"/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CommentSubject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674B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459D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97267B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97267B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7267B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97267B"/>
    <w:rPr>
      <w:rFonts w:ascii="Calibri" w:hAnsi="Calibri" w:cs="Calibri"/>
      <w:sz w:val="22"/>
      <w:szCs w:val="22"/>
      <w:lang w:eastAsia="ar-SA"/>
    </w:rPr>
  </w:style>
  <w:style w:type="character" w:customStyle="1" w:styleId="Heading1Char">
    <w:name w:val="Heading 1 Char"/>
    <w:link w:val="Heading1"/>
    <w:uiPriority w:val="9"/>
    <w:rsid w:val="00DF79C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TableGrid">
    <w:name w:val="Table Grid"/>
    <w:basedOn w:val="TableNormal"/>
    <w:uiPriority w:val="59"/>
    <w:rsid w:val="00994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9944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Estilo1">
    <w:name w:val="Estilo1"/>
    <w:basedOn w:val="TableWeb1"/>
    <w:uiPriority w:val="99"/>
    <w:rsid w:val="001D0FE7"/>
    <w:rPr>
      <w:rFonts w:ascii="Trebuchet MS" w:hAnsi="Trebuchet MS"/>
      <w:lang w:val="en-US" w:eastAsia="en-US"/>
    </w:rPr>
    <w:tblPr>
      <w:tblBorders>
        <w:top w:val="single" w:sz="18" w:space="0" w:color="1F497D" w:themeColor="text2"/>
        <w:left w:val="single" w:sz="18" w:space="0" w:color="1F497D" w:themeColor="text2"/>
        <w:bottom w:val="single" w:sz="18" w:space="0" w:color="1F497D" w:themeColor="text2"/>
        <w:right w:val="single" w:sz="18" w:space="0" w:color="1F497D" w:themeColor="text2"/>
        <w:insideH w:val="single" w:sz="18" w:space="0" w:color="1F497D" w:themeColor="text2"/>
        <w:insideV w:val="single" w:sz="18" w:space="0" w:color="1F497D" w:themeColor="text2"/>
      </w:tblBorders>
    </w:tblPr>
    <w:tcPr>
      <w:shd w:val="clear" w:color="auto" w:fill="F2F2F2" w:themeFill="background1" w:themeFillShade="F2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1D0FE7"/>
    <w:pPr>
      <w:suppressAutoHyphens/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">
    <w:name w:val="Estilo2"/>
    <w:basedOn w:val="TableNormal"/>
    <w:uiPriority w:val="99"/>
    <w:rsid w:val="00A01AB9"/>
    <w:tblPr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</w:tblBorders>
    </w:tblPr>
    <w:tcPr>
      <w:shd w:val="clear" w:color="auto" w:fill="D9D9D9" w:themeFill="background1" w:themeFillShade="D9"/>
    </w:tcPr>
  </w:style>
  <w:style w:type="paragraph" w:customStyle="1" w:styleId="Prrafodelista1">
    <w:name w:val="Párrafo de lista1"/>
    <w:basedOn w:val="Normal"/>
    <w:rsid w:val="00BB39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0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cholarpedia.or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cipy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6175D1-EF50-4E0A-A27A-D85ED785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Desarrollo Educativo DCEA</vt:lpstr>
      <vt:lpstr>Desarrollo Educativo DCEA</vt:lpstr>
    </vt:vector>
  </TitlesOfParts>
  <Company/>
  <LinksUpToDate>false</LinksUpToDate>
  <CharactersWithSpaces>5468</CharactersWithSpaces>
  <SharedDoc>false</SharedDoc>
  <HLinks>
    <vt:vector size="12" baseType="variant"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http://www.vinculacion.ses.sep.gob.mx/</vt:lpwstr>
      </vt:variant>
      <vt:variant>
        <vt:lpwstr/>
      </vt:variant>
      <vt:variant>
        <vt:i4>2293819</vt:i4>
      </vt:variant>
      <vt:variant>
        <vt:i4>0</vt:i4>
      </vt:variant>
      <vt:variant>
        <vt:i4>0</vt:i4>
      </vt:variant>
      <vt:variant>
        <vt:i4>5</vt:i4>
      </vt:variant>
      <vt:variant>
        <vt:lpwstr>http://canaldelemprendedor.com/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Desarrollo Educativo DCEA</dc:title>
  <dc:subject/>
  <dc:creator>Owner</dc:creator>
  <cp:keywords/>
  <cp:lastModifiedBy>fernandonm</cp:lastModifiedBy>
  <cp:revision>20</cp:revision>
  <cp:lastPrinted>2012-09-13T18:30:00Z</cp:lastPrinted>
  <dcterms:created xsi:type="dcterms:W3CDTF">2015-11-18T00:36:00Z</dcterms:created>
  <dcterms:modified xsi:type="dcterms:W3CDTF">2017-02-14T02:24:00Z</dcterms:modified>
</cp:coreProperties>
</file>